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7" w:rsidRPr="00E22AA7" w:rsidRDefault="00E22AA7" w:rsidP="00E22A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AA7">
        <w:rPr>
          <w:rFonts w:ascii="Times New Roman" w:hAnsi="Times New Roman" w:cs="Times New Roman"/>
          <w:b/>
          <w:bCs/>
          <w:sz w:val="24"/>
          <w:szCs w:val="24"/>
        </w:rPr>
        <w:t>МИНИСТЕРСТВО СЕЛЬСКОГО ХОЗЯЙСТВА РОССИЙСКОЙ ФЕДЕРАЦИИ</w:t>
      </w:r>
    </w:p>
    <w:p w:rsidR="00292645" w:rsidRDefault="00E22AA7" w:rsidP="00E22A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AA7">
        <w:rPr>
          <w:rFonts w:ascii="Times New Roman" w:hAnsi="Times New Roman" w:cs="Times New Roman"/>
          <w:b/>
          <w:bCs/>
          <w:sz w:val="24"/>
          <w:szCs w:val="24"/>
        </w:rPr>
        <w:t xml:space="preserve">ФГБОУ ВО ВОЛГОГРАДСКИЙ ГОСУДАРСТВЕННЫЙ </w:t>
      </w:r>
    </w:p>
    <w:p w:rsidR="00E22AA7" w:rsidRPr="00E22AA7" w:rsidRDefault="00E22AA7" w:rsidP="00E22A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AA7">
        <w:rPr>
          <w:rFonts w:ascii="Times New Roman" w:hAnsi="Times New Roman" w:cs="Times New Roman"/>
          <w:b/>
          <w:bCs/>
          <w:sz w:val="24"/>
          <w:szCs w:val="24"/>
        </w:rPr>
        <w:t>АГРАРНЫЙ УНИВЕРСИТЕТ</w:t>
      </w:r>
    </w:p>
    <w:p w:rsidR="00E22AA7" w:rsidRPr="00E22AA7" w:rsidRDefault="00E22AA7" w:rsidP="00E22A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AA7" w:rsidRPr="00E22AA7" w:rsidRDefault="00E22AA7" w:rsidP="00E22A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2AA7">
        <w:rPr>
          <w:rFonts w:ascii="Times New Roman" w:hAnsi="Times New Roman" w:cs="Times New Roman"/>
          <w:b/>
          <w:bCs/>
          <w:sz w:val="28"/>
          <w:szCs w:val="28"/>
        </w:rPr>
        <w:t>Факультет сервиса и туризма</w:t>
      </w:r>
    </w:p>
    <w:p w:rsidR="00E22AA7" w:rsidRPr="00E22AA7" w:rsidRDefault="00E22AA7" w:rsidP="00E2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A7">
        <w:rPr>
          <w:rFonts w:ascii="Times New Roman" w:hAnsi="Times New Roman" w:cs="Times New Roman"/>
          <w:b/>
          <w:sz w:val="28"/>
          <w:szCs w:val="28"/>
        </w:rPr>
        <w:t xml:space="preserve">Кафедра социально-культурного сервиса </w:t>
      </w:r>
    </w:p>
    <w:p w:rsidR="00E22AA7" w:rsidRP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P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P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P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</w:rPr>
      </w:pPr>
    </w:p>
    <w:p w:rsidR="00E22AA7" w:rsidRDefault="00E22AA7" w:rsidP="00E22AA7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56D7D">
        <w:rPr>
          <w:rFonts w:ascii="Times New Roman" w:hAnsi="Times New Roman"/>
          <w:b/>
          <w:sz w:val="32"/>
          <w:szCs w:val="32"/>
        </w:rPr>
        <w:t xml:space="preserve">МЕТОДИЧЕСКИЕ УКАЗАНИЯ </w:t>
      </w:r>
    </w:p>
    <w:p w:rsidR="00E22AA7" w:rsidRDefault="00E22AA7" w:rsidP="00E22AA7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56D7D">
        <w:rPr>
          <w:rFonts w:ascii="Times New Roman" w:hAnsi="Times New Roman"/>
          <w:b/>
          <w:sz w:val="32"/>
          <w:szCs w:val="32"/>
        </w:rPr>
        <w:t xml:space="preserve">по выполнению </w:t>
      </w:r>
      <w:r>
        <w:rPr>
          <w:rFonts w:ascii="Times New Roman" w:hAnsi="Times New Roman"/>
          <w:b/>
          <w:sz w:val="32"/>
          <w:szCs w:val="32"/>
        </w:rPr>
        <w:t>курсовой</w:t>
      </w:r>
      <w:r w:rsidRPr="00A56D7D">
        <w:rPr>
          <w:rFonts w:ascii="Times New Roman" w:hAnsi="Times New Roman"/>
          <w:b/>
          <w:sz w:val="32"/>
          <w:szCs w:val="32"/>
        </w:rPr>
        <w:t xml:space="preserve"> работы </w:t>
      </w:r>
      <w:r>
        <w:rPr>
          <w:rFonts w:ascii="Times New Roman" w:hAnsi="Times New Roman"/>
          <w:b/>
          <w:sz w:val="32"/>
          <w:szCs w:val="32"/>
        </w:rPr>
        <w:t xml:space="preserve">по дисциплине </w:t>
      </w:r>
    </w:p>
    <w:p w:rsidR="00E22AA7" w:rsidRDefault="00E22AA7" w:rsidP="00E22AA7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«Техника и технологи</w:t>
      </w:r>
      <w:r w:rsidR="00476049"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</w:rPr>
        <w:t xml:space="preserve"> соци</w:t>
      </w:r>
      <w:r w:rsidR="004760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культурного сервиса»</w:t>
      </w:r>
    </w:p>
    <w:p w:rsidR="00E22AA7" w:rsidRPr="00A56D7D" w:rsidRDefault="00911BF3" w:rsidP="00E22AA7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E22AA7" w:rsidRPr="00A56D7D">
        <w:rPr>
          <w:rFonts w:ascii="Times New Roman" w:hAnsi="Times New Roman"/>
          <w:b/>
          <w:sz w:val="32"/>
          <w:szCs w:val="32"/>
        </w:rPr>
        <w:t>бакалавр</w:t>
      </w:r>
      <w:r>
        <w:rPr>
          <w:rFonts w:ascii="Times New Roman" w:hAnsi="Times New Roman"/>
          <w:b/>
          <w:sz w:val="32"/>
          <w:szCs w:val="32"/>
        </w:rPr>
        <w:t>ов</w:t>
      </w:r>
      <w:r w:rsidR="00E22AA7">
        <w:rPr>
          <w:rFonts w:ascii="Times New Roman" w:hAnsi="Times New Roman"/>
          <w:b/>
          <w:sz w:val="32"/>
          <w:szCs w:val="32"/>
        </w:rPr>
        <w:t xml:space="preserve">по направлению подготовки </w:t>
      </w:r>
      <w:r w:rsidR="00292645">
        <w:rPr>
          <w:rFonts w:ascii="Times New Roman" w:hAnsi="Times New Roman"/>
          <w:b/>
          <w:sz w:val="32"/>
          <w:szCs w:val="32"/>
        </w:rPr>
        <w:t>43.03.01</w:t>
      </w:r>
      <w:r w:rsidR="00E22AA7">
        <w:rPr>
          <w:rFonts w:ascii="Times New Roman" w:hAnsi="Times New Roman"/>
          <w:b/>
          <w:sz w:val="32"/>
          <w:szCs w:val="32"/>
        </w:rPr>
        <w:t xml:space="preserve"> «С</w:t>
      </w:r>
      <w:r w:rsidR="00E22AA7" w:rsidRPr="00A56D7D">
        <w:rPr>
          <w:rFonts w:ascii="Times New Roman" w:hAnsi="Times New Roman"/>
          <w:b/>
          <w:sz w:val="32"/>
          <w:szCs w:val="32"/>
        </w:rPr>
        <w:t>ервис</w:t>
      </w:r>
      <w:r w:rsidR="00E22AA7">
        <w:rPr>
          <w:rFonts w:ascii="Times New Roman" w:hAnsi="Times New Roman"/>
          <w:b/>
          <w:sz w:val="32"/>
          <w:szCs w:val="32"/>
        </w:rPr>
        <w:t>»</w:t>
      </w:r>
    </w:p>
    <w:p w:rsidR="00E22AA7" w:rsidRDefault="00E22AA7" w:rsidP="00E22AA7">
      <w:pPr>
        <w:pStyle w:val="a7"/>
        <w:rPr>
          <w:rFonts w:ascii="Times New Roman" w:hAnsi="Times New Roman"/>
          <w:sz w:val="32"/>
        </w:rPr>
      </w:pPr>
    </w:p>
    <w:p w:rsidR="00E22AA7" w:rsidRDefault="00E22AA7" w:rsidP="00E22AA7">
      <w:pPr>
        <w:pStyle w:val="6"/>
        <w:rPr>
          <w:b w:val="0"/>
          <w:sz w:val="28"/>
          <w:szCs w:val="28"/>
        </w:rPr>
      </w:pPr>
    </w:p>
    <w:p w:rsidR="00E22AA7" w:rsidRPr="00A32548" w:rsidRDefault="00E22AA7" w:rsidP="00E22AA7"/>
    <w:p w:rsidR="00E22AA7" w:rsidRPr="008777C7" w:rsidRDefault="00E22AA7" w:rsidP="00E22AA7">
      <w:pPr>
        <w:pStyle w:val="6"/>
        <w:rPr>
          <w:b w:val="0"/>
          <w:sz w:val="28"/>
          <w:szCs w:val="28"/>
        </w:rPr>
      </w:pPr>
    </w:p>
    <w:p w:rsidR="00E22AA7" w:rsidRPr="008777C7" w:rsidRDefault="00E22AA7" w:rsidP="00E22AA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</w:p>
    <w:p w:rsidR="00E22AA7" w:rsidRPr="00053C52" w:rsidRDefault="00E22AA7" w:rsidP="00E22AA7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Волгоград 201</w:t>
      </w:r>
      <w:r w:rsidR="00476049">
        <w:rPr>
          <w:rFonts w:ascii="Times New Roman" w:hAnsi="Times New Roman"/>
          <w:b/>
          <w:sz w:val="24"/>
        </w:rPr>
        <w:t>5</w:t>
      </w:r>
    </w:p>
    <w:p w:rsidR="00E22AA7" w:rsidRPr="00911BF3" w:rsidRDefault="00E22AA7" w:rsidP="00CF07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  <w:r w:rsidRPr="00911BF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22AA7" w:rsidRPr="008777C7" w:rsidRDefault="00E22AA7" w:rsidP="00E22AA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AA7" w:rsidRPr="008777C7" w:rsidRDefault="00E22AA7" w:rsidP="00E22AA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AA7" w:rsidRPr="004501BF" w:rsidRDefault="00E22AA7" w:rsidP="00E22AA7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E22AA7" w:rsidRPr="006A24E5" w:rsidRDefault="00E22AA7" w:rsidP="00E22AA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A24E5">
        <w:rPr>
          <w:rFonts w:ascii="Times New Roman" w:hAnsi="Times New Roman"/>
          <w:sz w:val="24"/>
          <w:szCs w:val="24"/>
        </w:rPr>
        <w:t xml:space="preserve">В методических указаниях изложены рекомендации по подготовке и </w:t>
      </w:r>
      <w:r w:rsidR="00E92C27">
        <w:rPr>
          <w:rFonts w:ascii="Times New Roman" w:hAnsi="Times New Roman"/>
          <w:sz w:val="24"/>
          <w:szCs w:val="24"/>
        </w:rPr>
        <w:t xml:space="preserve">написанию курсовой </w:t>
      </w:r>
      <w:r w:rsidRPr="006A24E5">
        <w:rPr>
          <w:rFonts w:ascii="Times New Roman" w:hAnsi="Times New Roman"/>
          <w:sz w:val="24"/>
          <w:szCs w:val="24"/>
        </w:rPr>
        <w:t xml:space="preserve">работы </w:t>
      </w:r>
      <w:r w:rsidR="00911BF3" w:rsidRPr="00911BF3">
        <w:rPr>
          <w:rFonts w:ascii="Times New Roman" w:hAnsi="Times New Roman"/>
          <w:sz w:val="24"/>
          <w:szCs w:val="24"/>
        </w:rPr>
        <w:t>по дисциплине «Техника и технологи</w:t>
      </w:r>
      <w:r w:rsidR="00476049">
        <w:rPr>
          <w:rFonts w:ascii="Times New Roman" w:hAnsi="Times New Roman"/>
          <w:sz w:val="24"/>
          <w:szCs w:val="24"/>
        </w:rPr>
        <w:t>я</w:t>
      </w:r>
      <w:r w:rsidR="00911BF3" w:rsidRPr="00911BF3">
        <w:rPr>
          <w:rFonts w:ascii="Times New Roman" w:hAnsi="Times New Roman"/>
          <w:sz w:val="24"/>
          <w:szCs w:val="24"/>
        </w:rPr>
        <w:t xml:space="preserve"> социокультурного сервиса» </w:t>
      </w:r>
      <w:r w:rsidRPr="006A24E5">
        <w:rPr>
          <w:rFonts w:ascii="Times New Roman" w:hAnsi="Times New Roman"/>
          <w:sz w:val="24"/>
          <w:szCs w:val="24"/>
        </w:rPr>
        <w:t>для бакалавров по направлени</w:t>
      </w:r>
      <w:r>
        <w:rPr>
          <w:rFonts w:ascii="Times New Roman" w:hAnsi="Times New Roman"/>
          <w:sz w:val="24"/>
          <w:szCs w:val="24"/>
        </w:rPr>
        <w:t>ю</w:t>
      </w:r>
      <w:r w:rsidRPr="006A24E5">
        <w:rPr>
          <w:rFonts w:ascii="Times New Roman" w:hAnsi="Times New Roman"/>
          <w:sz w:val="24"/>
          <w:szCs w:val="24"/>
        </w:rPr>
        <w:t xml:space="preserve"> подготовки </w:t>
      </w:r>
      <w:r w:rsidR="00292645">
        <w:rPr>
          <w:rFonts w:ascii="Times New Roman" w:hAnsi="Times New Roman"/>
          <w:sz w:val="24"/>
          <w:szCs w:val="24"/>
        </w:rPr>
        <w:t>43.03.01</w:t>
      </w:r>
      <w:r w:rsidRPr="006A24E5">
        <w:rPr>
          <w:rFonts w:ascii="Times New Roman" w:hAnsi="Times New Roman"/>
          <w:sz w:val="24"/>
          <w:szCs w:val="24"/>
        </w:rPr>
        <w:t xml:space="preserve">«Сервис». В методических указаниях детализированы этапы выполнения разделов </w:t>
      </w:r>
      <w:r w:rsidR="00E92C27">
        <w:rPr>
          <w:rFonts w:ascii="Times New Roman" w:hAnsi="Times New Roman"/>
          <w:sz w:val="24"/>
          <w:szCs w:val="24"/>
        </w:rPr>
        <w:t>курсовой</w:t>
      </w:r>
      <w:r w:rsidRPr="006A24E5">
        <w:rPr>
          <w:rFonts w:ascii="Times New Roman" w:hAnsi="Times New Roman"/>
          <w:sz w:val="24"/>
          <w:szCs w:val="24"/>
        </w:rPr>
        <w:t xml:space="preserve"> работы, сформулированы рекомендации по оформлению текста, иллюстративного материала и работы в целом. </w:t>
      </w:r>
    </w:p>
    <w:p w:rsidR="00E22AA7" w:rsidRPr="008777C7" w:rsidRDefault="00E22AA7" w:rsidP="00E22AA7">
      <w:pPr>
        <w:ind w:firstLine="709"/>
        <w:jc w:val="both"/>
      </w:pPr>
    </w:p>
    <w:p w:rsidR="00E22AA7" w:rsidRDefault="00E22AA7" w:rsidP="00E22AA7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E22AA7" w:rsidRDefault="00E22AA7" w:rsidP="00E22AA7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E22AA7" w:rsidRPr="00372109" w:rsidRDefault="00E22AA7" w:rsidP="00E22AA7">
      <w:pPr>
        <w:pStyle w:val="a7"/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10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22AA7" w:rsidRDefault="00E22AA7" w:rsidP="00E22AA7"/>
    <w:tbl>
      <w:tblPr>
        <w:tblW w:w="9571" w:type="dxa"/>
        <w:tblLayout w:type="fixed"/>
        <w:tblLook w:val="04A0"/>
      </w:tblPr>
      <w:tblGrid>
        <w:gridCol w:w="9039"/>
        <w:gridCol w:w="532"/>
      </w:tblGrid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952027" w:rsidRDefault="00E22AA7" w:rsidP="00911BF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027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4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AD132C" w:rsidRDefault="00D673F8" w:rsidP="00911BF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ОБЩИЕ ТРЕБОВАНИЯ К КУРСОВЫМ РАБОТАМ</w:t>
            </w:r>
            <w:r w:rsid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AD132C" w:rsidRDefault="00D673F8" w:rsidP="00911BF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ВЫБОР ТЕМЫ И ПОДГОТОВИТЕЛЬНЫЙЭТАП ВЫПОЛНЕНИЯ КУРСОВОЙ РАБОТЫ</w:t>
            </w:r>
            <w:r w:rsid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AD132C" w:rsidRDefault="00D673F8" w:rsidP="00911BF3">
            <w:pPr>
              <w:shd w:val="clear" w:color="auto" w:fill="FFFFFF"/>
              <w:tabs>
                <w:tab w:val="left" w:pos="876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СОДЕРЖАНИЕ КУРСОВОЙ РАБОТЫ</w:t>
            </w:r>
            <w:r w:rsidR="00AD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AD132C" w:rsidRDefault="00D673F8" w:rsidP="00911B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2C">
              <w:rPr>
                <w:rFonts w:ascii="Times New Roman" w:hAnsi="Times New Roman" w:cs="Times New Roman"/>
                <w:sz w:val="28"/>
                <w:szCs w:val="28"/>
              </w:rPr>
              <w:t>4 ТРЕБОВАНИЯ К ОФОРМЛЕНИЮ КУРСОВОЙ РАБОТЫ</w:t>
            </w:r>
            <w:r w:rsidR="00E22AA7" w:rsidRPr="00AD13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…</w:t>
            </w:r>
            <w:r w:rsidR="00AD13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…………..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AD132C" w:rsidRDefault="00D673F8" w:rsidP="00911B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32C">
              <w:rPr>
                <w:rFonts w:ascii="Times New Roman" w:hAnsi="Times New Roman" w:cs="Times New Roman"/>
                <w:sz w:val="28"/>
                <w:szCs w:val="28"/>
              </w:rPr>
              <w:t xml:space="preserve">5 РАСПРОСТРАНЕННЫЕ ОШИБКИ ПРИ ВЫПОЛНЕНИИ </w:t>
            </w:r>
            <w:proofErr w:type="gramStart"/>
            <w:r w:rsidRPr="00AD132C">
              <w:rPr>
                <w:rFonts w:ascii="Times New Roman" w:hAnsi="Times New Roman" w:cs="Times New Roman"/>
                <w:sz w:val="28"/>
                <w:szCs w:val="28"/>
              </w:rPr>
              <w:t>КУРСО</w:t>
            </w:r>
            <w:r w:rsidR="0091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32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gramEnd"/>
            <w:r w:rsidRPr="00AD132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AD132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="00911BF3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22AA7" w:rsidRPr="005E742E" w:rsidTr="00260769">
        <w:tc>
          <w:tcPr>
            <w:tcW w:w="9039" w:type="dxa"/>
            <w:shd w:val="clear" w:color="auto" w:fill="auto"/>
          </w:tcPr>
          <w:p w:rsidR="00E22AA7" w:rsidRPr="00952027" w:rsidRDefault="00E22AA7" w:rsidP="00911BF3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2027">
              <w:rPr>
                <w:rFonts w:ascii="Times New Roman" w:hAnsi="Times New Roman"/>
                <w:sz w:val="28"/>
                <w:szCs w:val="28"/>
              </w:rPr>
              <w:t>ПРИЛОЖЕНИЯ……………………</w:t>
            </w:r>
            <w:r w:rsidR="00911BF3"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E22AA7" w:rsidRPr="005E742E" w:rsidRDefault="00E22AA7" w:rsidP="00AD132C">
            <w:pPr>
              <w:pStyle w:val="a7"/>
              <w:spacing w:line="36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A44040" w:rsidRPr="00A30B33" w:rsidRDefault="00E22AA7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09">
        <w:rPr>
          <w:sz w:val="28"/>
          <w:szCs w:val="28"/>
        </w:rPr>
        <w:br w:type="page"/>
      </w:r>
    </w:p>
    <w:p w:rsidR="0051622B" w:rsidRPr="0051622B" w:rsidRDefault="0051622B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22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1622B" w:rsidRDefault="0051622B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1BD" w:rsidRPr="007E41BD" w:rsidRDefault="00333034" w:rsidP="007E41B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 xml:space="preserve">«Техника и технологии социально-культурного сервиса» относится к </w:t>
      </w:r>
      <w:r w:rsidRPr="00333034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профессиональному циклу дисциплин. 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 xml:space="preserve">Предшествующими освоению данной дисциплины являются: «Технологии организации гостиничной деятельности», «Технологии организации экскурсионной деятельности», </w:t>
      </w:r>
      <w:r w:rsidR="007E41BD" w:rsidRPr="007E41BD">
        <w:rPr>
          <w:rFonts w:ascii="Times New Roman" w:hAnsi="Times New Roman" w:cs="Times New Roman"/>
          <w:color w:val="000000"/>
          <w:sz w:val="28"/>
          <w:szCs w:val="28"/>
        </w:rPr>
        <w:t>«Менеджмент в сервисе», «Маркетинг в сервисе»; «Информационные технологии в сервисе» и др.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 xml:space="preserve">В то же время </w:t>
      </w:r>
      <w:r w:rsidR="007E41BD" w:rsidRPr="007E41BD">
        <w:rPr>
          <w:rFonts w:ascii="Times New Roman" w:hAnsi="Times New Roman" w:cs="Times New Roman"/>
          <w:sz w:val="28"/>
          <w:szCs w:val="28"/>
        </w:rPr>
        <w:t>«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>Техника и технологи</w:t>
      </w:r>
      <w:r w:rsidR="008707A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социально-культурного сервиса</w:t>
      </w:r>
      <w:r w:rsidR="007E41BD" w:rsidRPr="007E41BD">
        <w:rPr>
          <w:rFonts w:ascii="Times New Roman" w:hAnsi="Times New Roman" w:cs="Times New Roman"/>
          <w:sz w:val="28"/>
          <w:szCs w:val="28"/>
        </w:rPr>
        <w:t>» способству</w:t>
      </w:r>
      <w:r w:rsidR="008707AE">
        <w:rPr>
          <w:rFonts w:ascii="Times New Roman" w:hAnsi="Times New Roman" w:cs="Times New Roman"/>
          <w:sz w:val="28"/>
          <w:szCs w:val="28"/>
        </w:rPr>
        <w:t>е</w:t>
      </w:r>
      <w:r w:rsidR="007E41BD" w:rsidRPr="007E41BD">
        <w:rPr>
          <w:rFonts w:ascii="Times New Roman" w:hAnsi="Times New Roman" w:cs="Times New Roman"/>
          <w:sz w:val="28"/>
          <w:szCs w:val="28"/>
        </w:rPr>
        <w:t xml:space="preserve">т 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 xml:space="preserve">освоению </w:t>
      </w:r>
      <w:r w:rsidR="007E41BD">
        <w:rPr>
          <w:rFonts w:ascii="Times New Roman" w:hAnsi="Times New Roman" w:cs="Times New Roman"/>
          <w:bCs/>
          <w:iCs/>
          <w:sz w:val="28"/>
          <w:szCs w:val="28"/>
        </w:rPr>
        <w:t xml:space="preserve">таких 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>дисциплин</w:t>
      </w:r>
      <w:r w:rsidR="007E41BD">
        <w:rPr>
          <w:rFonts w:ascii="Times New Roman" w:hAnsi="Times New Roman" w:cs="Times New Roman"/>
          <w:bCs/>
          <w:iCs/>
          <w:sz w:val="28"/>
          <w:szCs w:val="28"/>
        </w:rPr>
        <w:t xml:space="preserve"> как</w:t>
      </w:r>
      <w:r w:rsidR="007E41BD" w:rsidRPr="007E41BD">
        <w:rPr>
          <w:rFonts w:ascii="Times New Roman" w:hAnsi="Times New Roman" w:cs="Times New Roman"/>
          <w:bCs/>
          <w:iCs/>
          <w:sz w:val="28"/>
          <w:szCs w:val="28"/>
        </w:rPr>
        <w:t xml:space="preserve">: «Виды и тенденции развития сервиса», </w:t>
      </w:r>
      <w:r w:rsidR="007E41BD" w:rsidRPr="007E41BD">
        <w:rPr>
          <w:rFonts w:ascii="Times New Roman" w:hAnsi="Times New Roman" w:cs="Times New Roman"/>
          <w:sz w:val="28"/>
          <w:szCs w:val="28"/>
        </w:rPr>
        <w:t>«Технологии организации выездного туризма», «Технологии организации въездного туризма» и пр.</w:t>
      </w:r>
    </w:p>
    <w:p w:rsidR="00333034" w:rsidRPr="00333034" w:rsidRDefault="00333034" w:rsidP="0033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b/>
          <w:sz w:val="28"/>
          <w:szCs w:val="28"/>
        </w:rPr>
        <w:t>Целью</w:t>
      </w:r>
      <w:r w:rsidRPr="00333034">
        <w:rPr>
          <w:rFonts w:ascii="Times New Roman" w:hAnsi="Times New Roman" w:cs="Times New Roman"/>
          <w:sz w:val="28"/>
          <w:szCs w:val="28"/>
        </w:rPr>
        <w:t xml:space="preserve"> изучения дисциплины является ознакомление студентов с техническим и технологическим оснащением предприятий и учреждений социально-культурного сервиса, туризма и гостиничного хозяйства, с современными технологиями деятельности, что позволит в дальнейшем принимать участие в организации, планировании и совершенствовании деятельности служб социально-культурного сервиса и туризма, разрабатывать мероприятия по повышению эффективности их деятельности.</w:t>
      </w:r>
    </w:p>
    <w:p w:rsidR="00333034" w:rsidRPr="00333034" w:rsidRDefault="00333034" w:rsidP="00333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333034">
        <w:rPr>
          <w:rFonts w:ascii="Times New Roman" w:hAnsi="Times New Roman" w:cs="Times New Roman"/>
          <w:sz w:val="28"/>
          <w:szCs w:val="28"/>
        </w:rPr>
        <w:t>курса:</w:t>
      </w:r>
    </w:p>
    <w:p w:rsidR="00333034" w:rsidRPr="00333034" w:rsidRDefault="00333034" w:rsidP="0033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а) ознакомить студентов с материально-техническим оснащением и технологическим оборудованием туристско-рекреационных комплексов;</w:t>
      </w:r>
    </w:p>
    <w:p w:rsidR="00333034" w:rsidRPr="00333034" w:rsidRDefault="00333034" w:rsidP="0033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б) дать представление о приоритетных направлениях развития научно-технического прогресса на предприятиях социально-культурного сервиса и туризма;</w:t>
      </w:r>
    </w:p>
    <w:p w:rsidR="00333034" w:rsidRPr="00333034" w:rsidRDefault="00333034" w:rsidP="0033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в) дать представление о приоритетных направлениях развития современных технологий в индустрии</w:t>
      </w:r>
      <w:r w:rsidR="007E41BD">
        <w:rPr>
          <w:rFonts w:ascii="Times New Roman" w:hAnsi="Times New Roman" w:cs="Times New Roman"/>
          <w:sz w:val="28"/>
          <w:szCs w:val="28"/>
        </w:rPr>
        <w:t xml:space="preserve"> социально-культурного сервиса и туризма</w:t>
      </w:r>
      <w:r w:rsidRPr="00333034">
        <w:rPr>
          <w:rFonts w:ascii="Times New Roman" w:hAnsi="Times New Roman" w:cs="Times New Roman"/>
          <w:sz w:val="28"/>
          <w:szCs w:val="28"/>
        </w:rPr>
        <w:t>;</w:t>
      </w:r>
    </w:p>
    <w:p w:rsidR="00333034" w:rsidRPr="00333034" w:rsidRDefault="00333034" w:rsidP="00333034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33034" w:rsidRPr="00333034" w:rsidRDefault="00333034" w:rsidP="0033303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- готовность к разработке и реализации технологии процесса сервиса, формированию клиентурных отношений (ПК-5);</w:t>
      </w:r>
    </w:p>
    <w:p w:rsidR="00333034" w:rsidRPr="00333034" w:rsidRDefault="00333034" w:rsidP="0033303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- готовность к осуществлению сквозного контроля качества процесса сервиса, параметров технологических процессов, используемых материальных ресурсов (ПК-6);</w:t>
      </w:r>
    </w:p>
    <w:p w:rsidR="00333034" w:rsidRPr="00333034" w:rsidRDefault="00333034" w:rsidP="0033303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034">
        <w:rPr>
          <w:rFonts w:ascii="Times New Roman" w:hAnsi="Times New Roman" w:cs="Times New Roman"/>
          <w:sz w:val="28"/>
          <w:szCs w:val="28"/>
        </w:rPr>
        <w:t>- готовность к обоснованию и разработке технологии процесса сервиса, выбору ресурсов и технических сре</w:t>
      </w:r>
      <w:proofErr w:type="gramStart"/>
      <w:r w:rsidRPr="003330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33034">
        <w:rPr>
          <w:rFonts w:ascii="Times New Roman" w:hAnsi="Times New Roman" w:cs="Times New Roman"/>
          <w:sz w:val="28"/>
          <w:szCs w:val="28"/>
        </w:rPr>
        <w:t>я его реализации (ПК-9).</w:t>
      </w:r>
    </w:p>
    <w:p w:rsidR="00CD1360" w:rsidRPr="00E22AA7" w:rsidRDefault="00CD1360" w:rsidP="00CD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курсовой работы являются одной из разновидностей научно-практической работы студентов. Курсовая работа по дисциплине «Техника и технологи</w:t>
      </w:r>
      <w:r w:rsidR="004760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социокультурного сервиса» является важной ступенью написания выпускной квалификационной работы. </w:t>
      </w:r>
    </w:p>
    <w:p w:rsidR="0051622B" w:rsidRDefault="005162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17C63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ОБЩИЕ ТРЕБОВАНИЯ К </w:t>
      </w:r>
      <w:r w:rsidR="00D673F8" w:rsidRPr="00A30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</w:t>
      </w:r>
      <w:r w:rsidR="00D67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РАБОТЕ</w:t>
      </w:r>
    </w:p>
    <w:p w:rsidR="003D67AA" w:rsidRPr="00A30B33" w:rsidRDefault="003D67AA" w:rsidP="003D67AA">
      <w:pPr>
        <w:spacing w:after="0" w:line="240" w:lineRule="auto"/>
        <w:rPr>
          <w:sz w:val="28"/>
          <w:szCs w:val="28"/>
        </w:rPr>
      </w:pPr>
    </w:p>
    <w:p w:rsidR="00A44040" w:rsidRPr="00A30B33" w:rsidRDefault="00A44040" w:rsidP="003D6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Cs/>
          <w:iCs/>
          <w:sz w:val="28"/>
          <w:szCs w:val="28"/>
        </w:rPr>
        <w:t>Курсовая работа – это</w:t>
      </w:r>
      <w:r w:rsidRPr="00A30B33">
        <w:rPr>
          <w:rFonts w:ascii="Times New Roman" w:hAnsi="Times New Roman" w:cs="Times New Roman"/>
          <w:iCs/>
          <w:sz w:val="28"/>
          <w:szCs w:val="28"/>
        </w:rPr>
        <w:t xml:space="preserve"> самостоятельная разработка конкретной темы небольшого объема с элементами научного анализа, отражающая приобретенные студентом теоретические знания и практические навыки, умение работать с литературой, анализировать источники, делать обстоятельные и обоснованные выводы.</w:t>
      </w:r>
    </w:p>
    <w:p w:rsidR="00A44040" w:rsidRPr="00A30B33" w:rsidRDefault="00A44040" w:rsidP="003D67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>Цель данной курсовой работы – углубленное теоретическое и практическое изучение одного из видов деятельности в сфере социально-культурного сервиса и туризма, а также разработка практических предложений по совершенствованию определенных туристско-сервисных технологий</w:t>
      </w:r>
      <w:r w:rsidR="005A744B">
        <w:rPr>
          <w:rFonts w:ascii="Times New Roman" w:hAnsi="Times New Roman" w:cs="Times New Roman"/>
          <w:sz w:val="28"/>
          <w:szCs w:val="28"/>
        </w:rPr>
        <w:t xml:space="preserve">; </w:t>
      </w:r>
      <w:r w:rsidR="005A744B" w:rsidRPr="00A30B33">
        <w:rPr>
          <w:rFonts w:ascii="Times New Roman" w:hAnsi="Times New Roman" w:cs="Times New Roman"/>
          <w:sz w:val="28"/>
          <w:szCs w:val="28"/>
        </w:rPr>
        <w:t>формирование у студентов навыков самостоятельной исследовательской и практической деятельности</w:t>
      </w:r>
      <w:r w:rsidRPr="00A30B33">
        <w:rPr>
          <w:rFonts w:ascii="Times New Roman" w:hAnsi="Times New Roman" w:cs="Times New Roman"/>
          <w:sz w:val="28"/>
          <w:szCs w:val="28"/>
        </w:rPr>
        <w:t>.</w:t>
      </w:r>
    </w:p>
    <w:p w:rsidR="00A44040" w:rsidRPr="00A30B33" w:rsidRDefault="00A44040" w:rsidP="003D67AA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Общими требованиями к курсовой работе студентов является:</w:t>
      </w:r>
    </w:p>
    <w:p w:rsidR="00A44040" w:rsidRPr="00A30B33" w:rsidRDefault="00A44040" w:rsidP="005A744B">
      <w:pPr>
        <w:pStyle w:val="21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четкость построения и логическая последовательность изложения материала; </w:t>
      </w:r>
    </w:p>
    <w:p w:rsidR="00A44040" w:rsidRPr="00A30B33" w:rsidRDefault="00A44040" w:rsidP="005A744B">
      <w:pPr>
        <w:pStyle w:val="21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краткость и точность формулировок, исключающих возможность субъективного и  неоднозначного толкования; </w:t>
      </w:r>
    </w:p>
    <w:p w:rsidR="00A44040" w:rsidRPr="00A30B33" w:rsidRDefault="00A44040" w:rsidP="005A744B">
      <w:pPr>
        <w:pStyle w:val="21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убедительность аргументации; </w:t>
      </w:r>
    </w:p>
    <w:p w:rsidR="00A44040" w:rsidRPr="005A744B" w:rsidRDefault="00A44040" w:rsidP="005A744B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4B">
        <w:rPr>
          <w:rFonts w:ascii="Times New Roman" w:hAnsi="Times New Roman" w:cs="Times New Roman"/>
          <w:sz w:val="28"/>
          <w:szCs w:val="28"/>
        </w:rPr>
        <w:t>конкретность изложения результатов работы;</w:t>
      </w:r>
    </w:p>
    <w:p w:rsidR="00A44040" w:rsidRPr="005A744B" w:rsidRDefault="00A44040" w:rsidP="005A744B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4B">
        <w:rPr>
          <w:rFonts w:ascii="Times New Roman" w:hAnsi="Times New Roman" w:cs="Times New Roman"/>
          <w:sz w:val="28"/>
          <w:szCs w:val="28"/>
        </w:rPr>
        <w:t xml:space="preserve">доказательность выводов и обоснованность рекомендаций. </w:t>
      </w:r>
    </w:p>
    <w:p w:rsidR="00A44040" w:rsidRPr="00A30B33" w:rsidRDefault="00A44040" w:rsidP="003D67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должна быть написана на основе тщательно проработанных научных источников, собранного и обработанного конкретного материала. </w:t>
      </w:r>
      <w:proofErr w:type="gramStart"/>
      <w:r w:rsidRPr="00A30B33">
        <w:rPr>
          <w:rFonts w:ascii="Times New Roman" w:hAnsi="Times New Roman" w:cs="Times New Roman"/>
          <w:color w:val="000000"/>
          <w:sz w:val="28"/>
          <w:szCs w:val="28"/>
        </w:rPr>
        <w:t>Курсовая работа должна отличаться критическим подходом к изучению литературных источников; материал, используемый из литературных источников, должен быть переработан, органически увязан с избранной студентом темой; изложение темы должно быть конкретным, насыщенным фактическими данными, сопоставлениями, расчетами, графиками, таблицами.</w:t>
      </w:r>
      <w:proofErr w:type="gramEnd"/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При написании курсовой работы должны быть обобщены теоретические материалы по избранной теме с использованием соответствующего аппарата обоснования.</w:t>
      </w:r>
    </w:p>
    <w:p w:rsidR="00A44040" w:rsidRPr="00A30B33" w:rsidRDefault="00A44040" w:rsidP="003D67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7AA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ВЫБОР ТЕМЫ И </w:t>
      </w:r>
      <w:r w:rsidR="00A024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</w:t>
      </w:r>
    </w:p>
    <w:p w:rsidR="00A44040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ВЫПОЛНЕНИЯ КУРСОВОЙ РАБОТЫ</w:t>
      </w:r>
    </w:p>
    <w:p w:rsidR="003D67AA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40" w:rsidRPr="00A30B33" w:rsidRDefault="005A744B" w:rsidP="003D67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Примерная т</w:t>
      </w:r>
      <w:r w:rsidR="00A44040" w:rsidRPr="00A30B33">
        <w:rPr>
          <w:rFonts w:ascii="Times New Roman" w:hAnsi="Times New Roman" w:cs="Times New Roman"/>
          <w:color w:val="000000"/>
          <w:sz w:val="28"/>
          <w:szCs w:val="28"/>
        </w:rPr>
        <w:t>ематика курсовых работ по каждой дисциплине подготавливается и утверждается кафедрой. Выбор студентами темы осуществляется самостоятельно. Допускается возможность предложения студентом своей темы курсовой работы с необходимым обоснованием целесообразности ее разработки. При выборе темы курсовой работы студент должен, прежде всего, руководствоваться собственным интересом с учетом будущей профессиональной деятельности</w:t>
      </w:r>
      <w:r w:rsidR="00A93E34">
        <w:rPr>
          <w:rFonts w:ascii="Times New Roman" w:hAnsi="Times New Roman" w:cs="Times New Roman"/>
          <w:color w:val="000000"/>
          <w:sz w:val="28"/>
          <w:szCs w:val="28"/>
        </w:rPr>
        <w:t>, а также темой будущей выпускной квалификационной работы</w:t>
      </w:r>
      <w:r w:rsidR="006E3C86">
        <w:rPr>
          <w:rFonts w:ascii="Times New Roman" w:hAnsi="Times New Roman" w:cs="Times New Roman"/>
          <w:color w:val="000000"/>
          <w:sz w:val="28"/>
          <w:szCs w:val="28"/>
        </w:rPr>
        <w:t xml:space="preserve"> (ВКР)</w:t>
      </w:r>
      <w:r w:rsidR="00A44040"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3C86">
        <w:rPr>
          <w:rFonts w:ascii="Times New Roman" w:hAnsi="Times New Roman" w:cs="Times New Roman"/>
          <w:color w:val="000000"/>
          <w:sz w:val="28"/>
          <w:szCs w:val="28"/>
        </w:rPr>
        <w:t>Приветствуется сквозная тематика всех видов практик, курсовых работ и ВКР.</w:t>
      </w:r>
    </w:p>
    <w:p w:rsidR="00E005E9" w:rsidRDefault="00617C63" w:rsidP="003D67AA">
      <w:pPr>
        <w:shd w:val="clear" w:color="auto" w:fill="FFFFFF"/>
        <w:tabs>
          <w:tab w:val="left" w:pos="63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выбора темы курсовой работы</w:t>
      </w:r>
      <w:r w:rsidR="00E005E9">
        <w:rPr>
          <w:rFonts w:ascii="Times New Roman" w:hAnsi="Times New Roman" w:cs="Times New Roman"/>
          <w:color w:val="000000"/>
          <w:sz w:val="28"/>
          <w:szCs w:val="28"/>
        </w:rPr>
        <w:t>, преподаватель выдает техническое задание на выполнение курсовой работы с указанием</w:t>
      </w:r>
      <w:r w:rsidR="006D66E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содержания, объема и сроков выполнения</w:t>
      </w:r>
      <w:r w:rsidR="003278B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6D66E5">
        <w:rPr>
          <w:rFonts w:ascii="Times New Roman" w:hAnsi="Times New Roman" w:cs="Times New Roman"/>
          <w:color w:val="000000"/>
          <w:sz w:val="28"/>
          <w:szCs w:val="28"/>
        </w:rPr>
        <w:t>н также</w:t>
      </w:r>
      <w:r w:rsidR="006D66E5"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="006D66E5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основную литературу, </w:t>
      </w:r>
      <w:r w:rsidR="00A0241D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включая ГОСТы, СНиПы и пр. нормативно-техническую документацию</w:t>
      </w:r>
      <w:r w:rsidR="006D66E5" w:rsidRPr="00A30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6E5" w:rsidRDefault="006D66E5" w:rsidP="006D6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студент приступает к выполнению курсовой работы, 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>начина</w:t>
      </w:r>
      <w:r>
        <w:rPr>
          <w:rFonts w:ascii="Times New Roman" w:hAnsi="Times New Roman" w:cs="Times New Roman"/>
          <w:color w:val="000000"/>
          <w:sz w:val="28"/>
          <w:szCs w:val="28"/>
        </w:rPr>
        <w:t>я с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0B33">
        <w:rPr>
          <w:rFonts w:ascii="Times New Roman" w:hAnsi="Times New Roman" w:cs="Times New Roman"/>
          <w:color w:val="000000"/>
          <w:sz w:val="28"/>
          <w:szCs w:val="28"/>
        </w:rPr>
        <w:t>литературыв</w:t>
      </w:r>
      <w:proofErr w:type="spellEnd"/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отечественных и зарубежных 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источниках: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монографиях, 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>периодических изданиях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сборниках статей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в библиотеке вуза и</w:t>
      </w:r>
      <w:r w:rsidR="00DA3E5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в любой публичной библиотеке,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30B33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DA3E5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электронной библиотечной системе (ЭБС) </w:t>
      </w:r>
      <w:proofErr w:type="spellStart"/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znanium</w:t>
      </w:r>
      <w:proofErr w:type="spellEnd"/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e</w:t>
      </w:r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proofErr w:type="spellStart"/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lan</w:t>
      </w:r>
      <w:r w:rsidR="00A0241D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book</w:t>
      </w:r>
      <w:proofErr w:type="spellEnd"/>
      <w:r w:rsidR="00DA3E52" w:rsidRPr="004F61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 пр.</w:t>
      </w:r>
    </w:p>
    <w:p w:rsidR="00617C63" w:rsidRPr="00A30B33" w:rsidRDefault="00617C63" w:rsidP="003D67AA">
      <w:pPr>
        <w:shd w:val="clear" w:color="auto" w:fill="FFFFFF"/>
        <w:tabs>
          <w:tab w:val="left" w:pos="7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color w:val="000000"/>
          <w:sz w:val="28"/>
          <w:szCs w:val="28"/>
        </w:rPr>
        <w:t>Следующим этапом работы студента является составление плана курсовой работы. План курсовой работы должен отражать основную идею работы, раскрывать ее содержание и характер, в нём должны быть выделены наиболее актуальные вопросы темы. Курсовая работа должна состоять из введения, двух-трёх глав, разделенных на параграфы, заключения и списка использованной литературы.</w:t>
      </w:r>
    </w:p>
    <w:p w:rsidR="00617C63" w:rsidRPr="00A30B33" w:rsidRDefault="00617C63" w:rsidP="003D67AA">
      <w:pPr>
        <w:shd w:val="clear" w:color="auto" w:fill="FFFFFF"/>
        <w:tabs>
          <w:tab w:val="left" w:pos="67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color w:val="000000"/>
          <w:sz w:val="28"/>
          <w:szCs w:val="28"/>
        </w:rPr>
        <w:t>После со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>гласования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плана 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 xml:space="preserve">с преподавателем 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>студент приступает к детальному тщательному изучению источников научной литературы, их конспектировани</w:t>
      </w:r>
      <w:r w:rsidR="00A0241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30B33">
        <w:rPr>
          <w:rFonts w:ascii="Times New Roman" w:hAnsi="Times New Roman" w:cs="Times New Roman"/>
          <w:color w:val="000000"/>
          <w:sz w:val="28"/>
          <w:szCs w:val="28"/>
        </w:rPr>
        <w:t xml:space="preserve"> и систематизации. Характер конспектов определяется возможностью использования данного материала в будущей курсовой работе. Это могут быть выписки, цитаты, краткое изложение содержания научного источника или характеристика фактического материала. Систематизация получаемых сведений проводится по основным разделам курсовой работы, предусмотренных планом. </w:t>
      </w:r>
    </w:p>
    <w:p w:rsidR="00617C63" w:rsidRPr="00A30B33" w:rsidRDefault="00617C63" w:rsidP="003D67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color w:val="000000"/>
          <w:sz w:val="28"/>
          <w:szCs w:val="28"/>
        </w:rPr>
        <w:t>Одним из наиболее ответственных и трудных этапов при подготовке курсовой работы является сбор и обработка фактического материала. Этот этап работы выполняется студентом самостоятельно в соответствии с индивидуальным заданием.</w:t>
      </w:r>
    </w:p>
    <w:p w:rsidR="003D67AA" w:rsidRPr="00A30B33" w:rsidRDefault="003D67AA" w:rsidP="003D6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3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СОДЕРЖАНИЕ КУРСОВОЙ РАБОТЫ</w:t>
      </w:r>
    </w:p>
    <w:p w:rsidR="003D67AA" w:rsidRPr="00A30B33" w:rsidRDefault="003D67AA" w:rsidP="003D6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 xml:space="preserve">Курсовая работа состоит из </w:t>
      </w:r>
      <w:r w:rsidRPr="00A30B33">
        <w:rPr>
          <w:rFonts w:ascii="Times New Roman" w:hAnsi="Times New Roman" w:cs="Times New Roman"/>
          <w:b/>
          <w:sz w:val="28"/>
          <w:szCs w:val="28"/>
        </w:rPr>
        <w:t>введения, трех глав, заключения, списка использованных источников информациии приложений</w:t>
      </w:r>
      <w:r w:rsidRPr="00A30B33">
        <w:rPr>
          <w:rFonts w:ascii="Times New Roman" w:hAnsi="Times New Roman" w:cs="Times New Roman"/>
          <w:sz w:val="28"/>
          <w:szCs w:val="28"/>
        </w:rPr>
        <w:t>.</w:t>
      </w:r>
    </w:p>
    <w:p w:rsidR="00B55797" w:rsidRDefault="00A44040" w:rsidP="00B5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A30B33">
        <w:rPr>
          <w:rFonts w:ascii="Times New Roman" w:hAnsi="Times New Roman" w:cs="Times New Roman"/>
          <w:sz w:val="28"/>
          <w:szCs w:val="28"/>
        </w:rPr>
        <w:t xml:space="preserve"> обосновывается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актуальность</w:t>
      </w:r>
      <w:r w:rsidRPr="00A30B33">
        <w:rPr>
          <w:rFonts w:ascii="Times New Roman" w:hAnsi="Times New Roman" w:cs="Times New Roman"/>
          <w:sz w:val="28"/>
          <w:szCs w:val="28"/>
        </w:rPr>
        <w:t xml:space="preserve"> выбранной темы, формулируются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цель и задачи</w:t>
      </w:r>
      <w:r w:rsidRPr="00A30B33">
        <w:rPr>
          <w:rFonts w:ascii="Times New Roman" w:hAnsi="Times New Roman" w:cs="Times New Roman"/>
          <w:sz w:val="28"/>
          <w:szCs w:val="28"/>
        </w:rPr>
        <w:t xml:space="preserve"> работы, определяется объект исследования. </w:t>
      </w:r>
      <w:proofErr w:type="gramStart"/>
      <w:r w:rsidRPr="00A30B33">
        <w:rPr>
          <w:rFonts w:ascii="Times New Roman" w:hAnsi="Times New Roman" w:cs="Times New Roman"/>
          <w:sz w:val="28"/>
          <w:szCs w:val="28"/>
        </w:rPr>
        <w:t>Цель должна подразумевать определенную систему действий по отношению к конкретному объекту, например, «разработать предложения по совершенствованию …», «внедрить в деятельность организации …», Учебные («узнать», «понять» и т. п.), поисковые («выявить», «исследовать» и т. п.) и аналитические («охарактеризовать», «проанализировать» и т. п.) действия не могут являться целью работы, они могут быть отдельными задачами, решаемыми в рамках поставленной цели.</w:t>
      </w:r>
      <w:proofErr w:type="gramEnd"/>
      <w:r w:rsidR="00B55797">
        <w:rPr>
          <w:rFonts w:ascii="Times New Roman" w:hAnsi="Times New Roman" w:cs="Times New Roman"/>
          <w:sz w:val="28"/>
          <w:szCs w:val="28"/>
        </w:rPr>
        <w:t xml:space="preserve"> Объем введения составляет 1-2 страницы.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lastRenderedPageBreak/>
        <w:t>В первой главе</w:t>
      </w:r>
      <w:r w:rsidRPr="00A30B33">
        <w:rPr>
          <w:rFonts w:ascii="Times New Roman" w:hAnsi="Times New Roman" w:cs="Times New Roman"/>
          <w:sz w:val="28"/>
          <w:szCs w:val="28"/>
        </w:rPr>
        <w:t xml:space="preserve"> раскрываются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теоретическая и нормативная основа</w:t>
      </w:r>
      <w:r w:rsidRPr="00A30B33">
        <w:rPr>
          <w:rFonts w:ascii="Times New Roman" w:hAnsi="Times New Roman" w:cs="Times New Roman"/>
          <w:sz w:val="28"/>
          <w:szCs w:val="28"/>
        </w:rPr>
        <w:t>, а также современное состояние исследуемого вопроса по следующим позициям:</w:t>
      </w:r>
    </w:p>
    <w:p w:rsidR="00A44040" w:rsidRPr="008A457C" w:rsidRDefault="00A44040" w:rsidP="008A45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C">
        <w:rPr>
          <w:rFonts w:ascii="Times New Roman" w:hAnsi="Times New Roman" w:cs="Times New Roman"/>
          <w:sz w:val="28"/>
          <w:szCs w:val="28"/>
        </w:rPr>
        <w:t>рыночная сторона: дается характеристика услуги, удовлетворяемых ей потребностей;</w:t>
      </w:r>
    </w:p>
    <w:p w:rsidR="00A44040" w:rsidRPr="008A457C" w:rsidRDefault="00A44040" w:rsidP="008A45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C">
        <w:rPr>
          <w:rFonts w:ascii="Times New Roman" w:hAnsi="Times New Roman" w:cs="Times New Roman"/>
          <w:sz w:val="28"/>
          <w:szCs w:val="28"/>
        </w:rPr>
        <w:t>техническая сторона: характеризуются используемые средства труда: (функциональные возможности, технические характеристики, обеспечение расходными материалами, проблемы в эксплуатации).  Для ряда тем целесообразно провести обзор соответствующего патентного фонда;</w:t>
      </w:r>
    </w:p>
    <w:p w:rsidR="00A44040" w:rsidRPr="008A457C" w:rsidRDefault="00A44040" w:rsidP="008A45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C">
        <w:rPr>
          <w:rFonts w:ascii="Times New Roman" w:hAnsi="Times New Roman" w:cs="Times New Roman"/>
          <w:sz w:val="28"/>
          <w:szCs w:val="28"/>
        </w:rPr>
        <w:t>технологическая сторона: дается характеристика последовательности технологических процессов при оказании услуги, важнейшие операции подвергаются более детальному рассмотрению, определяются потенциальные опасности для оказывающих услугу сотрудников, клиентов и иных лиц, представляются требования техники безопасности, эргономики и гигиены труда, указываются виды воздействия на окружающую среду и способы снижения негативных воздействий;</w:t>
      </w:r>
    </w:p>
    <w:p w:rsidR="00A44040" w:rsidRPr="008A457C" w:rsidRDefault="00A44040" w:rsidP="008A45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57C">
        <w:rPr>
          <w:rFonts w:ascii="Times New Roman" w:hAnsi="Times New Roman" w:cs="Times New Roman"/>
          <w:sz w:val="28"/>
          <w:szCs w:val="28"/>
        </w:rPr>
        <w:t>коммуникативная сторона:  характеризуется процесс взаимодействия агентов и обслуживающего персонала с клиентом на всех стадиях процесса обслуживания, обозначаются стратегия и тактика взаимодействия, возможные специфические ситуации (например, необходимость причинения клиенту боли при проведении оздоровительных процедур, необходимость призвать клиента к соблюдению правил техники безопасности или этических норм, затянувшееся ожидание клиентом обслуживания, преодоление недоверчивости, настороженности клиента и т. п.);</w:t>
      </w:r>
      <w:proofErr w:type="gramEnd"/>
    </w:p>
    <w:p w:rsidR="00A44040" w:rsidRPr="008A457C" w:rsidRDefault="00A44040" w:rsidP="008A45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C">
        <w:rPr>
          <w:rFonts w:ascii="Times New Roman" w:hAnsi="Times New Roman" w:cs="Times New Roman"/>
          <w:sz w:val="28"/>
          <w:szCs w:val="28"/>
        </w:rPr>
        <w:t>организационная сторона: характеризуется структура организации (подразделения), выполняющего соответствующую услугу, должности и профессии обслуживающего персонала, их функции и квалификационные требования.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 xml:space="preserve">Материал должен быть структурирован. Обязательно необходимо представить информацию из периодических печатных и электронных изданий. </w:t>
      </w:r>
      <w:proofErr w:type="gramStart"/>
      <w:r w:rsidRPr="00A30B33">
        <w:rPr>
          <w:rFonts w:ascii="Times New Roman" w:hAnsi="Times New Roman" w:cs="Times New Roman"/>
          <w:sz w:val="28"/>
          <w:szCs w:val="28"/>
        </w:rPr>
        <w:t>На цитируемый материал (выдержки из текста, отдельные суждения, количественные данные и др.) обязательно должны даваться ссылки).</w:t>
      </w:r>
      <w:proofErr w:type="gramEnd"/>
      <w:r w:rsidRPr="00A30B33">
        <w:rPr>
          <w:rFonts w:ascii="Times New Roman" w:hAnsi="Times New Roman" w:cs="Times New Roman"/>
          <w:sz w:val="28"/>
          <w:szCs w:val="28"/>
        </w:rPr>
        <w:t xml:space="preserve"> Представляемые автором оценочные суждения (например, «система придорожного сервиса является недостаточно развитой», «турист готов потратить на сувениры примерно 20 % от стоимости турпродукта» и т. п.) следует аргументировать либо давать ссылку на источник информации.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>Представление исторического развития исследуемого вопроса целесообразно ограничить кратким описанием (не более двух-трех страниц) наиболее значимых или интересных фактов либо вовсе исключить из текста курсовой работы.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 xml:space="preserve">В первой главе необходимо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хотя бы по отдельным позициям представить альтернативные взгляды,</w:t>
      </w:r>
      <w:r w:rsidRPr="00A30B33">
        <w:rPr>
          <w:rFonts w:ascii="Times New Roman" w:hAnsi="Times New Roman" w:cs="Times New Roman"/>
          <w:sz w:val="28"/>
          <w:szCs w:val="28"/>
        </w:rPr>
        <w:t xml:space="preserve"> отраженные в изученной литературе, а также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высказать аргументированное собственное мнение по соответствующему вопросу</w:t>
      </w:r>
      <w:r w:rsidRPr="00A30B33">
        <w:rPr>
          <w:rFonts w:ascii="Times New Roman" w:hAnsi="Times New Roman" w:cs="Times New Roman"/>
          <w:sz w:val="28"/>
          <w:szCs w:val="28"/>
        </w:rPr>
        <w:t>. Объем первой главы составляет 30–45 % от всего текста работы.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lastRenderedPageBreak/>
        <w:t>Во второй главе</w:t>
      </w:r>
      <w:r w:rsidRPr="00A30B33">
        <w:rPr>
          <w:rFonts w:ascii="Times New Roman" w:hAnsi="Times New Roman" w:cs="Times New Roman"/>
          <w:sz w:val="28"/>
          <w:szCs w:val="28"/>
        </w:rPr>
        <w:t xml:space="preserve"> дается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характеристика уровня развития соответствующих туристских и сервисных технологий в Волгограде</w:t>
      </w:r>
      <w:r w:rsidRPr="00A30B33">
        <w:rPr>
          <w:rFonts w:ascii="Times New Roman" w:hAnsi="Times New Roman" w:cs="Times New Roman"/>
          <w:sz w:val="28"/>
          <w:szCs w:val="28"/>
        </w:rPr>
        <w:t>. В ходе данного исследования желательно собрать и представить материалы (рекламные буклеты, технические характеристики, статистические данные, результаты собственных опросов и др.) организаций, предоставляющих соответствующие услуги.</w:t>
      </w:r>
    </w:p>
    <w:p w:rsidR="00A93E34" w:rsidRDefault="00A44040" w:rsidP="00A9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Целесообразно потребить одну или несколько услуг в рамках исследуемой темы</w:t>
      </w:r>
      <w:r w:rsidRPr="00A30B33">
        <w:rPr>
          <w:rFonts w:ascii="Times New Roman" w:hAnsi="Times New Roman" w:cs="Times New Roman"/>
          <w:sz w:val="28"/>
          <w:szCs w:val="28"/>
        </w:rPr>
        <w:t xml:space="preserve"> (разместиться в гостинице, посетить ресторан, принять участие в организации торжественного мероприятия и т. п.). Целесообразно принять участие в оказании одной или нескольких услуг (или ее элеме</w:t>
      </w:r>
      <w:r w:rsidR="00A93E34">
        <w:rPr>
          <w:rFonts w:ascii="Times New Roman" w:hAnsi="Times New Roman" w:cs="Times New Roman"/>
          <w:sz w:val="28"/>
          <w:szCs w:val="28"/>
        </w:rPr>
        <w:t xml:space="preserve">нтов) в рамках исследуемой темы на конкретном предприятии, указанном в теме курсовой работы. </w:t>
      </w:r>
    </w:p>
    <w:p w:rsidR="008A457C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>В случае непреодолимого затруднения в потреблении или оказании услуги, целесообразно провести беседу с несколькими потребителями услуг и лицами, ее оказывающими.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>В тексте курсовой работы необходимо представить отчет о потреблении и оказании услуг или о беседах. В отчете необходимо уделить внимание следующим позициям:</w:t>
      </w:r>
    </w:p>
    <w:p w:rsidR="00A44040" w:rsidRPr="009E059C" w:rsidRDefault="00A44040" w:rsidP="009E05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9C">
        <w:rPr>
          <w:rFonts w:ascii="Times New Roman" w:hAnsi="Times New Roman" w:cs="Times New Roman"/>
          <w:sz w:val="28"/>
          <w:szCs w:val="28"/>
        </w:rPr>
        <w:t>основные операции технологического процесса оказания услуги (при наличии возможности – их продолжительность);</w:t>
      </w:r>
    </w:p>
    <w:p w:rsidR="00A44040" w:rsidRPr="009E059C" w:rsidRDefault="00A44040" w:rsidP="009E05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9C">
        <w:rPr>
          <w:rFonts w:ascii="Times New Roman" w:hAnsi="Times New Roman" w:cs="Times New Roman"/>
          <w:sz w:val="28"/>
          <w:szCs w:val="28"/>
        </w:rPr>
        <w:t>наиболее удачные, позитивно воспринимаемые клиентом приемы обслуживания;</w:t>
      </w:r>
    </w:p>
    <w:p w:rsidR="00A44040" w:rsidRPr="009E059C" w:rsidRDefault="00A44040" w:rsidP="009E05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9C">
        <w:rPr>
          <w:rFonts w:ascii="Times New Roman" w:hAnsi="Times New Roman" w:cs="Times New Roman"/>
          <w:sz w:val="28"/>
          <w:szCs w:val="28"/>
        </w:rPr>
        <w:t>приемы обслуживания, имеющие явные резервы совершенствования;</w:t>
      </w:r>
    </w:p>
    <w:p w:rsidR="00A44040" w:rsidRPr="009E059C" w:rsidRDefault="00A44040" w:rsidP="009E05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9C">
        <w:rPr>
          <w:rFonts w:ascii="Times New Roman" w:hAnsi="Times New Roman" w:cs="Times New Roman"/>
          <w:sz w:val="28"/>
          <w:szCs w:val="28"/>
        </w:rPr>
        <w:t>взаимодействие обслуживающего персонала в процессе оказания услуг;</w:t>
      </w:r>
    </w:p>
    <w:p w:rsidR="00A44040" w:rsidRPr="009E059C" w:rsidRDefault="00A44040" w:rsidP="009E05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9C">
        <w:rPr>
          <w:rFonts w:ascii="Times New Roman" w:hAnsi="Times New Roman" w:cs="Times New Roman"/>
          <w:sz w:val="28"/>
          <w:szCs w:val="28"/>
        </w:rPr>
        <w:t>показательные (интересные, необычные и т.п.) ситуации в процессе оказания услуг.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>Объем второй главы составляет 25–40 % всего текста работы.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 w:rsidRPr="00A30B33">
        <w:rPr>
          <w:rFonts w:ascii="Times New Roman" w:hAnsi="Times New Roman" w:cs="Times New Roman"/>
          <w:sz w:val="28"/>
          <w:szCs w:val="28"/>
        </w:rPr>
        <w:t xml:space="preserve"> на основе проведенного ранее исследования высказываются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предложения по улучшению соответствующей технологии оказания услу</w:t>
      </w:r>
      <w:r w:rsidRPr="00A30B33">
        <w:rPr>
          <w:rFonts w:ascii="Times New Roman" w:hAnsi="Times New Roman" w:cs="Times New Roman"/>
          <w:sz w:val="28"/>
          <w:szCs w:val="28"/>
        </w:rPr>
        <w:t xml:space="preserve">г. Необходимо аргументировано предложить изменения в выделении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целевого сегмента клиентуры, технологии, техническом обеспечении, коммуникативном взаимодействии и организации процесса предоставления услуги</w:t>
      </w:r>
      <w:r w:rsidRPr="00A30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040" w:rsidRPr="00A30B33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 xml:space="preserve">В третьей главе также необходимо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рассчитать экономическую эффективность проектируемых мероприятий</w:t>
      </w:r>
      <w:r w:rsidR="00617C63" w:rsidRPr="004F618D">
        <w:rPr>
          <w:rFonts w:ascii="Times New Roman" w:hAnsi="Times New Roman" w:cs="Times New Roman"/>
          <w:sz w:val="28"/>
          <w:szCs w:val="28"/>
          <w:highlight w:val="yellow"/>
        </w:rPr>
        <w:t>, указав размер предполагаемой прибыли и рентабельности предприятия</w:t>
      </w:r>
      <w:r w:rsidR="00617C63" w:rsidRPr="00A30B33">
        <w:rPr>
          <w:rFonts w:ascii="Times New Roman" w:hAnsi="Times New Roman" w:cs="Times New Roman"/>
          <w:sz w:val="28"/>
          <w:szCs w:val="28"/>
        </w:rPr>
        <w:t xml:space="preserve">. </w:t>
      </w:r>
      <w:r w:rsidRPr="00A30B33">
        <w:rPr>
          <w:rFonts w:ascii="Times New Roman" w:hAnsi="Times New Roman" w:cs="Times New Roman"/>
          <w:sz w:val="28"/>
          <w:szCs w:val="28"/>
        </w:rPr>
        <w:t xml:space="preserve">Объем третьей главы составляет 15–30 % всего текста работы. </w:t>
      </w:r>
    </w:p>
    <w:p w:rsidR="00D85DD4" w:rsidRDefault="008707AE" w:rsidP="00D8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A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самых главных разделов курсовой работы. </w:t>
      </w:r>
      <w:r w:rsidR="00D85DD4">
        <w:rPr>
          <w:rFonts w:ascii="Times New Roman" w:hAnsi="Times New Roman" w:cs="Times New Roman"/>
          <w:sz w:val="28"/>
          <w:szCs w:val="28"/>
        </w:rPr>
        <w:t xml:space="preserve">Заключение тесно связано с </w:t>
      </w:r>
      <w:r w:rsidR="00D85DD4" w:rsidRPr="008707AE">
        <w:rPr>
          <w:rFonts w:ascii="Times New Roman" w:hAnsi="Times New Roman" w:cs="Times New Roman"/>
          <w:b/>
          <w:sz w:val="28"/>
          <w:szCs w:val="28"/>
        </w:rPr>
        <w:t>введением</w:t>
      </w:r>
      <w:r w:rsidR="00D85DD4" w:rsidRPr="008707AE">
        <w:rPr>
          <w:rFonts w:ascii="Times New Roman" w:hAnsi="Times New Roman" w:cs="Times New Roman"/>
          <w:sz w:val="28"/>
          <w:szCs w:val="28"/>
        </w:rPr>
        <w:t xml:space="preserve">, т.к. </w:t>
      </w:r>
      <w:r w:rsidR="00D85DD4">
        <w:rPr>
          <w:rFonts w:ascii="Times New Roman" w:hAnsi="Times New Roman" w:cs="Times New Roman"/>
          <w:sz w:val="28"/>
          <w:szCs w:val="28"/>
        </w:rPr>
        <w:t xml:space="preserve">именно здесь </w:t>
      </w:r>
      <w:r w:rsidR="00D85DD4" w:rsidRPr="00D85DD4">
        <w:rPr>
          <w:rFonts w:ascii="Times New Roman" w:hAnsi="Times New Roman" w:cs="Times New Roman"/>
          <w:sz w:val="28"/>
          <w:szCs w:val="28"/>
        </w:rPr>
        <w:t>де</w:t>
      </w:r>
      <w:r w:rsidR="00D85DD4">
        <w:rPr>
          <w:rFonts w:ascii="Times New Roman" w:hAnsi="Times New Roman" w:cs="Times New Roman"/>
          <w:sz w:val="28"/>
          <w:szCs w:val="28"/>
        </w:rPr>
        <w:t>лае</w:t>
      </w:r>
      <w:r w:rsidR="00D85DD4" w:rsidRPr="00D85DD4">
        <w:rPr>
          <w:rFonts w:ascii="Times New Roman" w:hAnsi="Times New Roman" w:cs="Times New Roman"/>
          <w:sz w:val="28"/>
          <w:szCs w:val="28"/>
        </w:rPr>
        <w:t>тся анализ</w:t>
      </w:r>
      <w:r w:rsidR="00D85DD4">
        <w:rPr>
          <w:rFonts w:ascii="Times New Roman" w:hAnsi="Times New Roman" w:cs="Times New Roman"/>
          <w:sz w:val="28"/>
          <w:szCs w:val="28"/>
        </w:rPr>
        <w:t xml:space="preserve"> успешности выполнения поставленных во введении целей и задач. </w:t>
      </w:r>
    </w:p>
    <w:p w:rsidR="00D85DD4" w:rsidRDefault="00D85DD4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Заключение, как правило,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повторяет сделанные ранее выводы и краткое изложение материала в конце каждой главы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7AE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AE">
        <w:rPr>
          <w:rFonts w:ascii="Times New Roman" w:hAnsi="Times New Roman" w:cs="Times New Roman"/>
          <w:sz w:val="28"/>
          <w:szCs w:val="28"/>
        </w:rPr>
        <w:lastRenderedPageBreak/>
        <w:t>В заключении</w:t>
      </w:r>
      <w:r w:rsidRPr="00A30B33">
        <w:rPr>
          <w:rFonts w:ascii="Times New Roman" w:hAnsi="Times New Roman" w:cs="Times New Roman"/>
          <w:sz w:val="28"/>
          <w:szCs w:val="28"/>
        </w:rPr>
        <w:t xml:space="preserve"> подводятся основные итоги работы</w:t>
      </w:r>
      <w:r w:rsidR="008707AE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D85DD4">
        <w:rPr>
          <w:rFonts w:ascii="Times New Roman" w:hAnsi="Times New Roman" w:cs="Times New Roman"/>
          <w:sz w:val="28"/>
          <w:szCs w:val="28"/>
        </w:rPr>
        <w:t xml:space="preserve">делаются </w:t>
      </w:r>
      <w:r w:rsidR="008707AE">
        <w:rPr>
          <w:rFonts w:ascii="Times New Roman" w:hAnsi="Times New Roman" w:cs="Times New Roman"/>
          <w:sz w:val="28"/>
          <w:szCs w:val="28"/>
        </w:rPr>
        <w:t xml:space="preserve">выводы и предложения, </w:t>
      </w:r>
      <w:r w:rsidR="00D85D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07AE">
        <w:rPr>
          <w:rFonts w:ascii="Times New Roman" w:hAnsi="Times New Roman" w:cs="Times New Roman"/>
          <w:sz w:val="28"/>
          <w:szCs w:val="28"/>
        </w:rPr>
        <w:t xml:space="preserve">возможное дальнейшее развитие проводимых исследований. </w:t>
      </w:r>
      <w:r w:rsidR="00D85DD4">
        <w:rPr>
          <w:rFonts w:ascii="Times New Roman" w:hAnsi="Times New Roman" w:cs="Times New Roman"/>
          <w:sz w:val="28"/>
          <w:szCs w:val="28"/>
        </w:rPr>
        <w:t>Объем заключения составляет 2-3 страницы.</w:t>
      </w:r>
    </w:p>
    <w:p w:rsidR="00A44040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A30B33">
        <w:rPr>
          <w:rFonts w:ascii="Times New Roman" w:hAnsi="Times New Roman" w:cs="Times New Roman"/>
          <w:sz w:val="28"/>
          <w:szCs w:val="28"/>
        </w:rPr>
        <w:t xml:space="preserve"> должен включать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не менее 20 позиций</w:t>
      </w:r>
      <w:r w:rsidRPr="00A30B33">
        <w:rPr>
          <w:rFonts w:ascii="Times New Roman" w:hAnsi="Times New Roman" w:cs="Times New Roman"/>
          <w:sz w:val="28"/>
          <w:szCs w:val="28"/>
        </w:rPr>
        <w:t xml:space="preserve"> (монографий, учебных пособий, статей, публикаций и материало</w:t>
      </w:r>
      <w:r w:rsidR="00F53C08">
        <w:rPr>
          <w:rFonts w:ascii="Times New Roman" w:hAnsi="Times New Roman" w:cs="Times New Roman"/>
          <w:sz w:val="28"/>
          <w:szCs w:val="28"/>
        </w:rPr>
        <w:t xml:space="preserve">в конференций в сети Интернет) </w:t>
      </w:r>
      <w:r w:rsidRPr="00A30B33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F53C08">
        <w:rPr>
          <w:rFonts w:ascii="Times New Roman" w:hAnsi="Times New Roman" w:cs="Times New Roman"/>
          <w:sz w:val="28"/>
          <w:szCs w:val="28"/>
        </w:rPr>
        <w:t>пяти</w:t>
      </w:r>
      <w:r w:rsidRPr="00A30B33">
        <w:rPr>
          <w:rFonts w:ascii="Times New Roman" w:hAnsi="Times New Roman" w:cs="Times New Roman"/>
          <w:sz w:val="28"/>
          <w:szCs w:val="28"/>
        </w:rPr>
        <w:t xml:space="preserve"> лет изданий.</w:t>
      </w:r>
    </w:p>
    <w:p w:rsidR="00F53C08" w:rsidRPr="00F53C08" w:rsidRDefault="00F53C08" w:rsidP="00F53C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C08">
        <w:rPr>
          <w:rFonts w:ascii="Times New Roman" w:hAnsi="Times New Roman" w:cs="Times New Roman"/>
          <w:sz w:val="28"/>
          <w:szCs w:val="28"/>
        </w:rPr>
        <w:t>В список литературы не включаются те источники, на которые нет ссылок в основном тексте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08">
        <w:rPr>
          <w:rFonts w:ascii="Times New Roman" w:hAnsi="Times New Roman" w:cs="Times New Roman"/>
          <w:sz w:val="28"/>
          <w:szCs w:val="28"/>
        </w:rPr>
        <w:t xml:space="preserve"> и они фактически не были использованы при подготовке работы. </w:t>
      </w:r>
    </w:p>
    <w:p w:rsidR="00F53C08" w:rsidRPr="00F53C08" w:rsidRDefault="00F53C08" w:rsidP="00F53C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C08">
        <w:rPr>
          <w:rFonts w:ascii="Times New Roman" w:hAnsi="Times New Roman" w:cs="Times New Roman"/>
          <w:sz w:val="28"/>
          <w:szCs w:val="28"/>
        </w:rPr>
        <w:t>Список литературы оформляется по алфавиту. Законодательные и нормативные источники размещают по алфавиту в начале списка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3C08">
        <w:rPr>
          <w:rFonts w:ascii="Times New Roman" w:hAnsi="Times New Roman" w:cs="Times New Roman"/>
          <w:sz w:val="28"/>
          <w:szCs w:val="28"/>
        </w:rPr>
        <w:t xml:space="preserve">Список литературы имеет общую нумерацию, то есть каждый источник имеет свой номер, который указывается в ссылке на странице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F53C08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Ссылка на литературный источник заключается в квадратную скобку</w:t>
      </w:r>
      <w:r w:rsidRPr="00F53C08">
        <w:rPr>
          <w:rFonts w:ascii="Times New Roman" w:hAnsi="Times New Roman" w:cs="Times New Roman"/>
          <w:sz w:val="28"/>
          <w:szCs w:val="28"/>
        </w:rPr>
        <w:t xml:space="preserve">, например: [12], означает 12-ый источник по алфавитному списку литературы. </w:t>
      </w:r>
    </w:p>
    <w:p w:rsidR="00F53C08" w:rsidRDefault="00A44040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В приложениях</w:t>
      </w:r>
      <w:r w:rsidRPr="00A30B33">
        <w:rPr>
          <w:rFonts w:ascii="Times New Roman" w:hAnsi="Times New Roman" w:cs="Times New Roman"/>
          <w:sz w:val="28"/>
          <w:szCs w:val="28"/>
        </w:rPr>
        <w:t xml:space="preserve"> представляется справочная информация, использованная при выполнении работы (таблицы, схемы, документы) и результаты работы в наглядной форме (материалы исследований, графики, схемы и т. д.). </w:t>
      </w:r>
    </w:p>
    <w:p w:rsidR="00F53C08" w:rsidRPr="00E22AA7" w:rsidRDefault="00F53C08" w:rsidP="00F53C08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AA7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E22AA7">
        <w:rPr>
          <w:rFonts w:ascii="Times New Roman" w:hAnsi="Times New Roman" w:cs="Times New Roman"/>
          <w:sz w:val="28"/>
          <w:szCs w:val="28"/>
        </w:rPr>
        <w:t xml:space="preserve">располагаются после списка использованной литературы. В тексте работы на все приложения должны быть даны ссылки. Приложения располагают в порядке ссылок на них. Каждое приложение следует начинать с новой страницы, с указанием </w:t>
      </w:r>
      <w:r w:rsidR="00E22AA7">
        <w:rPr>
          <w:rFonts w:ascii="Times New Roman" w:hAnsi="Times New Roman" w:cs="Times New Roman"/>
          <w:sz w:val="28"/>
          <w:szCs w:val="28"/>
        </w:rPr>
        <w:t xml:space="preserve">его обозначения </w:t>
      </w:r>
      <w:r w:rsidRPr="00E22AA7">
        <w:rPr>
          <w:rFonts w:ascii="Times New Roman" w:hAnsi="Times New Roman" w:cs="Times New Roman"/>
          <w:sz w:val="28"/>
          <w:szCs w:val="28"/>
        </w:rPr>
        <w:t>в правом верхнем</w:t>
      </w:r>
      <w:r w:rsidR="00E22AA7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E22AA7">
        <w:rPr>
          <w:rFonts w:ascii="Times New Roman" w:hAnsi="Times New Roman" w:cs="Times New Roman"/>
          <w:sz w:val="28"/>
          <w:szCs w:val="28"/>
        </w:rPr>
        <w:t>«Приложение</w:t>
      </w:r>
      <w:r w:rsidR="00E22AA7">
        <w:rPr>
          <w:rFonts w:ascii="Times New Roman" w:hAnsi="Times New Roman" w:cs="Times New Roman"/>
          <w:sz w:val="28"/>
          <w:szCs w:val="28"/>
        </w:rPr>
        <w:t xml:space="preserve"> 1</w:t>
      </w:r>
      <w:r w:rsidRPr="00E22AA7">
        <w:rPr>
          <w:rFonts w:ascii="Times New Roman" w:hAnsi="Times New Roman" w:cs="Times New Roman"/>
          <w:sz w:val="28"/>
          <w:szCs w:val="28"/>
        </w:rPr>
        <w:t>»</w:t>
      </w:r>
      <w:r w:rsidR="00E22AA7">
        <w:rPr>
          <w:rFonts w:ascii="Times New Roman" w:hAnsi="Times New Roman" w:cs="Times New Roman"/>
          <w:sz w:val="28"/>
          <w:szCs w:val="28"/>
        </w:rPr>
        <w:t>.</w:t>
      </w:r>
    </w:p>
    <w:p w:rsidR="00F53C08" w:rsidRPr="00A30B33" w:rsidRDefault="00F53C08" w:rsidP="00F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Объем работы без приложений составляет 30–40 страниц</w:t>
      </w:r>
      <w:r w:rsidRPr="00A30B33">
        <w:rPr>
          <w:rFonts w:ascii="Times New Roman" w:hAnsi="Times New Roman" w:cs="Times New Roman"/>
          <w:sz w:val="28"/>
          <w:szCs w:val="28"/>
        </w:rPr>
        <w:t xml:space="preserve"> машинописного текста</w:t>
      </w:r>
      <w:r w:rsidR="00E005E9">
        <w:rPr>
          <w:rFonts w:ascii="Times New Roman" w:hAnsi="Times New Roman" w:cs="Times New Roman"/>
          <w:sz w:val="28"/>
          <w:szCs w:val="28"/>
        </w:rPr>
        <w:t>.</w:t>
      </w:r>
    </w:p>
    <w:p w:rsidR="00617C63" w:rsidRDefault="00617C63" w:rsidP="003D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F13" w:rsidRPr="00A30B33" w:rsidRDefault="00287F13" w:rsidP="00287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4 ТРЕБОВАНИЯ К ОФОРМЛЕНИЮ КУРСОВОЙ РАБОТЫ</w:t>
      </w:r>
    </w:p>
    <w:p w:rsidR="00287F13" w:rsidRPr="00A30B33" w:rsidRDefault="00287F13" w:rsidP="0028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AA" w:rsidRPr="00A30B33" w:rsidRDefault="00287F13" w:rsidP="00422CAA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Тексты курсовых работ должны быть напечатаны с использованием компьютера и принтера на одной стороне листа белой бумаги формата А</w:t>
      </w:r>
      <w:proofErr w:type="gramStart"/>
      <w:r w:rsidRPr="004F618D">
        <w:rPr>
          <w:sz w:val="28"/>
          <w:szCs w:val="28"/>
          <w:vertAlign w:val="subscript"/>
        </w:rPr>
        <w:t>4</w:t>
      </w:r>
      <w:proofErr w:type="gramEnd"/>
      <w:r w:rsidRPr="00A30B33">
        <w:rPr>
          <w:sz w:val="28"/>
          <w:szCs w:val="28"/>
        </w:rPr>
        <w:t xml:space="preserve"> (по ГОСТ 2.301) через полтора интервала. Рекомендуется шрифт </w:t>
      </w:r>
      <w:proofErr w:type="spellStart"/>
      <w:r w:rsidRPr="00A30B33">
        <w:rPr>
          <w:sz w:val="28"/>
          <w:szCs w:val="28"/>
          <w:lang w:val="en-US"/>
        </w:rPr>
        <w:t>TimesNewRoman</w:t>
      </w:r>
      <w:proofErr w:type="spellEnd"/>
      <w:r w:rsidRPr="00A30B33">
        <w:rPr>
          <w:sz w:val="28"/>
          <w:szCs w:val="28"/>
        </w:rPr>
        <w:t xml:space="preserve">, размер 14. </w:t>
      </w:r>
      <w:r w:rsidR="00422CAA" w:rsidRPr="00A30B33">
        <w:rPr>
          <w:sz w:val="28"/>
          <w:szCs w:val="28"/>
        </w:rPr>
        <w:t>Курсовые работы выполняются на листах без рамки и основной надписи с соблюдением следующих размеров полей: левое – 30 мм, верхнее и нижнее – 20 мм, правое – 1</w:t>
      </w:r>
      <w:r w:rsidR="00422CAA">
        <w:rPr>
          <w:sz w:val="28"/>
          <w:szCs w:val="28"/>
        </w:rPr>
        <w:t>5</w:t>
      </w:r>
      <w:r w:rsidR="00422CAA" w:rsidRPr="00A30B33">
        <w:rPr>
          <w:sz w:val="28"/>
          <w:szCs w:val="28"/>
        </w:rPr>
        <w:t xml:space="preserve"> мм</w:t>
      </w:r>
      <w:proofErr w:type="gramStart"/>
      <w:r w:rsidR="00422CAA" w:rsidRPr="00A30B33">
        <w:rPr>
          <w:sz w:val="28"/>
          <w:szCs w:val="28"/>
        </w:rPr>
        <w:t>.А</w:t>
      </w:r>
      <w:proofErr w:type="gramEnd"/>
      <w:r w:rsidR="00422CAA" w:rsidRPr="00A30B33">
        <w:rPr>
          <w:sz w:val="28"/>
          <w:szCs w:val="28"/>
        </w:rPr>
        <w:t>бзацный отступ должен быть одинаковым по всему тексту и равен пяти знакам.</w:t>
      </w:r>
    </w:p>
    <w:p w:rsidR="00422CAA" w:rsidRPr="004F3AA3" w:rsidRDefault="00422CAA" w:rsidP="00422CA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A3">
        <w:rPr>
          <w:rFonts w:ascii="Times New Roman" w:hAnsi="Times New Roman" w:cs="Times New Roman"/>
          <w:sz w:val="28"/>
          <w:szCs w:val="28"/>
        </w:rPr>
        <w:t>Каждый новый раздел и другие структурные элементы работы – оглавление, введение, выводы, список использованной литературы, приложения (кроме подразделов, входящих в состав глав) – начинаются с новой страницы. Фразы, начинающиеся с «красной строки» выделяют абзацным отступом, равным 1,27 мм.</w:t>
      </w:r>
    </w:p>
    <w:p w:rsidR="00422CAA" w:rsidRPr="004F3AA3" w:rsidRDefault="00422CAA" w:rsidP="00422CA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A3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раздела и последующим текстом должно быть равно двум межстрочным интервалам (т.е. следует пропустить одну строку). Такое же расстояние должно быть между заголовком раздела и подраздела. </w:t>
      </w:r>
    </w:p>
    <w:p w:rsidR="00B844F0" w:rsidRPr="004F3AA3" w:rsidRDefault="00B844F0" w:rsidP="00B844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3AA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Заголовки структурных элементов курсовой работы (разделов, оглавления, введения, выводов, списка использованной литературы) следует располагать без абзацного отступа посередине страницы, выделяя полужирным шрифтом, прописными буквами, без точки в конце. </w:t>
      </w:r>
    </w:p>
    <w:p w:rsidR="00B844F0" w:rsidRPr="004F3AA3" w:rsidRDefault="00B844F0" w:rsidP="00B844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3AA3">
        <w:rPr>
          <w:rFonts w:ascii="Times New Roman" w:hAnsi="Times New Roman" w:cs="Times New Roman"/>
          <w:spacing w:val="-4"/>
          <w:sz w:val="28"/>
          <w:szCs w:val="28"/>
        </w:rPr>
        <w:t xml:space="preserve">Заголовки подразделов располагают посередине страницы, начиная с заглавной буквы, полужирным шрифтом без точки в конце. Если заголовок включает несколько предложений, их разделяют точками. </w:t>
      </w:r>
    </w:p>
    <w:p w:rsidR="00B844F0" w:rsidRPr="004F3AA3" w:rsidRDefault="00B844F0" w:rsidP="00B844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A3">
        <w:rPr>
          <w:rFonts w:ascii="Times New Roman" w:hAnsi="Times New Roman" w:cs="Times New Roman"/>
          <w:sz w:val="28"/>
          <w:szCs w:val="28"/>
        </w:rPr>
        <w:t xml:space="preserve">Разделы должны иметь порядковые номера в пределах всей работы, обозначенные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арабскими цифрами без точки</w:t>
      </w:r>
      <w:r w:rsidRPr="004F3AA3">
        <w:rPr>
          <w:rFonts w:ascii="Times New Roman" w:hAnsi="Times New Roman" w:cs="Times New Roman"/>
          <w:sz w:val="28"/>
          <w:szCs w:val="28"/>
        </w:rPr>
        <w:t xml:space="preserve">. Подразделы должны иметь нумерацию в пределах каждого раздела. Номер подраздела состоит из номеров раздела и подраздела, разделенных точкой (первая цифра – номер раздела). В конце номера подраздела точки не ставятся. </w:t>
      </w:r>
      <w:r w:rsidRPr="004F3AA3">
        <w:rPr>
          <w:rFonts w:ascii="Times New Roman" w:hAnsi="Times New Roman" w:cs="Times New Roman"/>
          <w:spacing w:val="-4"/>
          <w:sz w:val="28"/>
          <w:szCs w:val="28"/>
        </w:rPr>
        <w:t xml:space="preserve">Другие структурные элементы курсовой работы не нумеруются. </w:t>
      </w:r>
    </w:p>
    <w:p w:rsidR="00287F13" w:rsidRDefault="00287F13" w:rsidP="00287F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B33">
        <w:rPr>
          <w:rFonts w:ascii="Times New Roman" w:hAnsi="Times New Roman" w:cs="Times New Roman"/>
          <w:sz w:val="28"/>
          <w:szCs w:val="28"/>
        </w:rPr>
        <w:t xml:space="preserve">Каждый структурный элемент </w:t>
      </w:r>
      <w:r w:rsidR="00B844F0">
        <w:rPr>
          <w:rFonts w:ascii="Times New Roman" w:hAnsi="Times New Roman" w:cs="Times New Roman"/>
          <w:sz w:val="28"/>
          <w:szCs w:val="28"/>
        </w:rPr>
        <w:t>следует начинать с нового листа</w:t>
      </w:r>
      <w:r w:rsidRPr="00A30B33">
        <w:rPr>
          <w:rFonts w:ascii="Times New Roman" w:hAnsi="Times New Roman" w:cs="Times New Roman"/>
          <w:sz w:val="28"/>
          <w:szCs w:val="28"/>
        </w:rPr>
        <w:t>. Расстояние между заголовком раздела (подраздела) и последующим текстом и расстояние между заголовком раздела (подраздела) и последней строкой предыдущего текста должно быть два межстрочных интервала (через строку).</w:t>
      </w:r>
    </w:p>
    <w:p w:rsidR="00CF71C4" w:rsidRPr="004F618D" w:rsidRDefault="00CF71C4" w:rsidP="00CF71C4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18D">
        <w:rPr>
          <w:rFonts w:ascii="Times New Roman" w:hAnsi="Times New Roman" w:cs="Times New Roman"/>
          <w:sz w:val="28"/>
          <w:szCs w:val="28"/>
          <w:highlight w:val="yellow"/>
        </w:rPr>
        <w:t xml:space="preserve">В тексте работы </w:t>
      </w:r>
      <w:r w:rsidRPr="004F618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не допускается </w:t>
      </w:r>
      <w:r w:rsidR="004F618D" w:rsidRPr="004F618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чрезмерное </w:t>
      </w:r>
      <w:r w:rsidRPr="004F618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акцентирование внимания за счет 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>применения различных шрифтов</w:t>
      </w:r>
      <w:r w:rsidR="004F618D" w:rsidRPr="004F61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4F618D">
        <w:rPr>
          <w:rFonts w:ascii="Times New Roman" w:hAnsi="Times New Roman" w:cs="Times New Roman"/>
          <w:sz w:val="28"/>
          <w:szCs w:val="28"/>
          <w:highlight w:val="yellow"/>
        </w:rPr>
        <w:t xml:space="preserve"> выделений</w:t>
      </w:r>
      <w:r w:rsidR="004F618D" w:rsidRPr="004F618D">
        <w:rPr>
          <w:rFonts w:ascii="Times New Roman" w:hAnsi="Times New Roman" w:cs="Times New Roman"/>
          <w:sz w:val="28"/>
          <w:szCs w:val="28"/>
          <w:highlight w:val="yellow"/>
        </w:rPr>
        <w:t>, маркеров, форматов нумерации и пр., возможно применение не более двух видов выделений</w:t>
      </w:r>
    </w:p>
    <w:p w:rsidR="00287F1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Внутри пунктов или подпунктов могут быть приведены перечисления. </w:t>
      </w:r>
      <w:r w:rsidRPr="004F618D">
        <w:rPr>
          <w:sz w:val="28"/>
          <w:szCs w:val="28"/>
          <w:highlight w:val="yellow"/>
        </w:rPr>
        <w:t>Перед каждым перечислением следует ставить дефис или, при необходимости ссылки в тексте документа на одно из перечислений, строчную букву</w:t>
      </w:r>
      <w:r w:rsidR="00B844F0" w:rsidRPr="004F618D">
        <w:rPr>
          <w:sz w:val="28"/>
          <w:szCs w:val="28"/>
          <w:highlight w:val="yellow"/>
        </w:rPr>
        <w:t xml:space="preserve"> или цифру</w:t>
      </w:r>
      <w:r w:rsidRPr="004F618D">
        <w:rPr>
          <w:sz w:val="28"/>
          <w:szCs w:val="28"/>
          <w:highlight w:val="yellow"/>
        </w:rPr>
        <w:t>, после которой ставится скобка</w:t>
      </w:r>
      <w:r w:rsidRPr="005E41C4">
        <w:rPr>
          <w:sz w:val="28"/>
          <w:szCs w:val="28"/>
          <w:highlight w:val="yellow"/>
        </w:rPr>
        <w:t>.</w:t>
      </w:r>
      <w:r w:rsidR="004F618D" w:rsidRPr="005E41C4">
        <w:rPr>
          <w:sz w:val="28"/>
          <w:szCs w:val="28"/>
          <w:highlight w:val="yellow"/>
        </w:rPr>
        <w:t xml:space="preserve"> В конце каждого перечисления ставится точка с запятой</w:t>
      </w:r>
      <w:r w:rsidR="005E41C4" w:rsidRPr="005E41C4">
        <w:rPr>
          <w:sz w:val="28"/>
          <w:szCs w:val="28"/>
          <w:highlight w:val="yellow"/>
        </w:rPr>
        <w:t>,</w:t>
      </w:r>
      <w:r w:rsidR="005E41C4">
        <w:rPr>
          <w:sz w:val="28"/>
          <w:szCs w:val="28"/>
        </w:rPr>
        <w:t xml:space="preserve"> а в завершении предложения – точка.</w:t>
      </w:r>
    </w:p>
    <w:p w:rsidR="00287F13" w:rsidRPr="00A30B33" w:rsidRDefault="00287F13" w:rsidP="004F3AA3">
      <w:pPr>
        <w:pStyle w:val="21"/>
        <w:tabs>
          <w:tab w:val="left" w:pos="708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Иллюстрации (чертежи, графики, схемы, диаграммы, фотоснимки) следует располагать непосредственно после текста, в котором они упоминаются впервые, или на следующей странице.</w:t>
      </w:r>
      <w:r w:rsidRPr="005E41C4">
        <w:rPr>
          <w:sz w:val="28"/>
          <w:szCs w:val="28"/>
          <w:highlight w:val="yellow"/>
        </w:rPr>
        <w:t>На все иллюстрации должны быть даны ссылки в тексте.</w:t>
      </w:r>
      <w:r w:rsidRPr="00A30B33">
        <w:rPr>
          <w:sz w:val="28"/>
          <w:szCs w:val="28"/>
        </w:rPr>
        <w:t>Иллюстрации следует нумеровать арабскими цифрами сквозной нумерацией</w:t>
      </w:r>
      <w:r w:rsidR="004F3AA3">
        <w:rPr>
          <w:sz w:val="28"/>
          <w:szCs w:val="28"/>
        </w:rPr>
        <w:t xml:space="preserve"> или</w:t>
      </w:r>
      <w:r w:rsidRPr="00A30B33">
        <w:rPr>
          <w:sz w:val="28"/>
          <w:szCs w:val="28"/>
        </w:rPr>
        <w:t xml:space="preserve"> в пределах раздела. Слово «Рисунок» и </w:t>
      </w:r>
      <w:r w:rsidR="00B844F0">
        <w:rPr>
          <w:sz w:val="28"/>
          <w:szCs w:val="28"/>
        </w:rPr>
        <w:t xml:space="preserve">его </w:t>
      </w:r>
      <w:r w:rsidRPr="00A30B33">
        <w:rPr>
          <w:sz w:val="28"/>
          <w:szCs w:val="28"/>
        </w:rPr>
        <w:t xml:space="preserve">наименование помещают после </w:t>
      </w:r>
      <w:r w:rsidR="008D3D69">
        <w:rPr>
          <w:sz w:val="28"/>
          <w:szCs w:val="28"/>
        </w:rPr>
        <w:t>иллюстраций</w:t>
      </w:r>
      <w:r w:rsidRPr="00A30B33">
        <w:rPr>
          <w:sz w:val="28"/>
          <w:szCs w:val="28"/>
        </w:rPr>
        <w:t xml:space="preserve"> посередине страницы </w:t>
      </w:r>
      <w:r w:rsidR="004F3AA3">
        <w:rPr>
          <w:sz w:val="28"/>
          <w:szCs w:val="28"/>
        </w:rPr>
        <w:t>без абзацного отступа, например:</w:t>
      </w:r>
      <w:r w:rsidR="00B844F0">
        <w:rPr>
          <w:sz w:val="28"/>
          <w:szCs w:val="28"/>
        </w:rPr>
        <w:t>«</w:t>
      </w:r>
      <w:r w:rsidRPr="00A30B33">
        <w:rPr>
          <w:sz w:val="28"/>
          <w:szCs w:val="28"/>
        </w:rPr>
        <w:t xml:space="preserve">Рисунок </w:t>
      </w:r>
      <w:r w:rsidR="00E214C7">
        <w:rPr>
          <w:sz w:val="28"/>
          <w:szCs w:val="28"/>
        </w:rPr>
        <w:t>2</w:t>
      </w:r>
      <w:r w:rsidR="00B844F0">
        <w:rPr>
          <w:sz w:val="28"/>
          <w:szCs w:val="28"/>
        </w:rPr>
        <w:t>.</w:t>
      </w:r>
      <w:r w:rsidR="00E214C7">
        <w:rPr>
          <w:sz w:val="28"/>
          <w:szCs w:val="28"/>
        </w:rPr>
        <w:t>1</w:t>
      </w:r>
      <w:r w:rsidRPr="00A30B33">
        <w:rPr>
          <w:sz w:val="28"/>
          <w:szCs w:val="28"/>
        </w:rPr>
        <w:t xml:space="preserve">– </w:t>
      </w:r>
      <w:r w:rsidR="00E214C7">
        <w:rPr>
          <w:sz w:val="28"/>
          <w:szCs w:val="28"/>
        </w:rPr>
        <w:t>Пример заполнения таблиц</w:t>
      </w:r>
      <w:r w:rsidR="00B844F0">
        <w:rPr>
          <w:sz w:val="28"/>
          <w:szCs w:val="28"/>
        </w:rPr>
        <w:t xml:space="preserve">». </w:t>
      </w:r>
      <w:r w:rsidRPr="00A30B33">
        <w:rPr>
          <w:sz w:val="28"/>
          <w:szCs w:val="28"/>
        </w:rPr>
        <w:t>При ссылках на иллюстрации следует писать «…в соответствии с рисунком 2</w:t>
      </w:r>
      <w:r w:rsidR="00E214C7">
        <w:rPr>
          <w:sz w:val="28"/>
          <w:szCs w:val="28"/>
        </w:rPr>
        <w:t>.1…</w:t>
      </w:r>
      <w:r w:rsidRPr="00A30B33">
        <w:rPr>
          <w:sz w:val="28"/>
          <w:szCs w:val="28"/>
        </w:rPr>
        <w:t>».</w:t>
      </w:r>
    </w:p>
    <w:p w:rsidR="00287F13" w:rsidRPr="00A30B33" w:rsidRDefault="008D3D69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7F13" w:rsidRPr="00A30B33">
        <w:rPr>
          <w:sz w:val="28"/>
          <w:szCs w:val="28"/>
        </w:rPr>
        <w:t xml:space="preserve"> курсовой работе могут быть использованы таблицы. </w:t>
      </w:r>
      <w:r w:rsidRPr="00A30B33">
        <w:rPr>
          <w:sz w:val="28"/>
          <w:szCs w:val="28"/>
        </w:rPr>
        <w:t>Таблицыследует нумеровать арабскими цифрами сквозной нумерацией</w:t>
      </w:r>
      <w:r>
        <w:rPr>
          <w:sz w:val="28"/>
          <w:szCs w:val="28"/>
        </w:rPr>
        <w:t xml:space="preserve"> или</w:t>
      </w:r>
      <w:r w:rsidRPr="00A30B33">
        <w:rPr>
          <w:sz w:val="28"/>
          <w:szCs w:val="28"/>
        </w:rPr>
        <w:t xml:space="preserve"> в пределах раздела. </w:t>
      </w:r>
      <w:r w:rsidR="004F3AA3" w:rsidRPr="005E41C4">
        <w:rPr>
          <w:sz w:val="28"/>
          <w:szCs w:val="28"/>
          <w:highlight w:val="yellow"/>
        </w:rPr>
        <w:t>Название таблицы</w:t>
      </w:r>
      <w:r w:rsidR="00287F13" w:rsidRPr="005E41C4">
        <w:rPr>
          <w:sz w:val="28"/>
          <w:szCs w:val="28"/>
          <w:highlight w:val="yellow"/>
        </w:rPr>
        <w:t xml:space="preserve"> должно отражать содержание, быть точным, кратким. </w:t>
      </w:r>
      <w:r w:rsidRPr="005E41C4">
        <w:rPr>
          <w:sz w:val="28"/>
          <w:szCs w:val="28"/>
          <w:highlight w:val="yellow"/>
        </w:rPr>
        <w:t>Его</w:t>
      </w:r>
      <w:r w:rsidR="00287F13" w:rsidRPr="005E41C4">
        <w:rPr>
          <w:sz w:val="28"/>
          <w:szCs w:val="28"/>
          <w:highlight w:val="yellow"/>
        </w:rPr>
        <w:t xml:space="preserve"> помеща</w:t>
      </w:r>
      <w:r w:rsidRPr="005E41C4">
        <w:rPr>
          <w:sz w:val="28"/>
          <w:szCs w:val="28"/>
          <w:highlight w:val="yellow"/>
        </w:rPr>
        <w:t>ютпо центру страницы</w:t>
      </w:r>
      <w:r w:rsidR="00287F13" w:rsidRPr="005E41C4">
        <w:rPr>
          <w:sz w:val="28"/>
          <w:szCs w:val="28"/>
          <w:highlight w:val="yellow"/>
        </w:rPr>
        <w:t xml:space="preserve"> без абзацного отступа.</w:t>
      </w:r>
    </w:p>
    <w:p w:rsidR="008D3D69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5E41C4">
        <w:rPr>
          <w:sz w:val="28"/>
          <w:szCs w:val="28"/>
          <w:highlight w:val="yellow"/>
        </w:rPr>
        <w:t>На все таблицы должны быть сс</w:t>
      </w:r>
      <w:r w:rsidR="00CF71C4" w:rsidRPr="005E41C4">
        <w:rPr>
          <w:sz w:val="28"/>
          <w:szCs w:val="28"/>
          <w:highlight w:val="yellow"/>
        </w:rPr>
        <w:t>ылки.</w:t>
      </w:r>
      <w:r w:rsidR="00CF71C4">
        <w:rPr>
          <w:sz w:val="28"/>
          <w:szCs w:val="28"/>
        </w:rPr>
        <w:t xml:space="preserve"> При ссылке следует писать: </w:t>
      </w:r>
      <w:r w:rsidRPr="00A30B33">
        <w:rPr>
          <w:sz w:val="28"/>
          <w:szCs w:val="28"/>
        </w:rPr>
        <w:t>«</w:t>
      </w:r>
      <w:r w:rsidR="00CF71C4">
        <w:rPr>
          <w:sz w:val="28"/>
          <w:szCs w:val="28"/>
        </w:rPr>
        <w:t xml:space="preserve"> …в </w:t>
      </w:r>
      <w:r w:rsidRPr="00A30B33">
        <w:rPr>
          <w:sz w:val="28"/>
          <w:szCs w:val="28"/>
        </w:rPr>
        <w:t>таблиц</w:t>
      </w:r>
      <w:r w:rsidR="008D3D69">
        <w:rPr>
          <w:sz w:val="28"/>
          <w:szCs w:val="28"/>
        </w:rPr>
        <w:t>е</w:t>
      </w:r>
      <w:r w:rsidR="00CF71C4">
        <w:rPr>
          <w:sz w:val="28"/>
          <w:szCs w:val="28"/>
        </w:rPr>
        <w:t xml:space="preserve"> 2.3 приведены данные…</w:t>
      </w:r>
      <w:r w:rsidRPr="00A30B33">
        <w:rPr>
          <w:sz w:val="28"/>
          <w:szCs w:val="28"/>
        </w:rPr>
        <w:t xml:space="preserve">». При переносе части таблицы на другую страницу слева </w:t>
      </w:r>
      <w:r w:rsidR="008D3D69">
        <w:rPr>
          <w:sz w:val="28"/>
          <w:szCs w:val="28"/>
        </w:rPr>
        <w:t xml:space="preserve">страницы </w:t>
      </w:r>
      <w:r w:rsidRPr="00A30B33">
        <w:rPr>
          <w:sz w:val="28"/>
          <w:szCs w:val="28"/>
        </w:rPr>
        <w:t xml:space="preserve">пишут: «Продолжение таблицы </w:t>
      </w:r>
      <w:r w:rsidR="008D3D69">
        <w:rPr>
          <w:sz w:val="28"/>
          <w:szCs w:val="28"/>
        </w:rPr>
        <w:t>2.3</w:t>
      </w:r>
      <w:r w:rsidRPr="00A30B33">
        <w:rPr>
          <w:sz w:val="28"/>
          <w:szCs w:val="28"/>
        </w:rPr>
        <w:t xml:space="preserve">». 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Если вместо текста,  повторяющегося в разных строках графы таблицы, стоит одно слово, то его после первого написания допускается заменять кавычками; если из  двух и более слов, то при первом повторении его </w:t>
      </w:r>
      <w:r w:rsidRPr="00A30B33">
        <w:rPr>
          <w:sz w:val="28"/>
          <w:szCs w:val="28"/>
        </w:rPr>
        <w:lastRenderedPageBreak/>
        <w:t>заменяют словами «То же», а далее – кавычками. Если цифровые или иные данные в какой-либо строке таблицы не приводят, то в ней ставят прочерк.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A30B33" w:rsidRPr="008D3D69" w:rsidRDefault="008D3D69" w:rsidP="008D3D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69">
        <w:rPr>
          <w:rFonts w:ascii="Times New Roman" w:hAnsi="Times New Roman" w:cs="Times New Roman"/>
          <w:sz w:val="28"/>
          <w:szCs w:val="28"/>
        </w:rPr>
        <w:t>Таблицы печатаются 12 шрифтом с интервалом текста 1 п.т.</w:t>
      </w:r>
      <w:r w:rsidR="00287F13" w:rsidRPr="008D3D69">
        <w:rPr>
          <w:rFonts w:ascii="Times New Roman" w:hAnsi="Times New Roman" w:cs="Times New Roman"/>
          <w:sz w:val="28"/>
          <w:szCs w:val="28"/>
        </w:rPr>
        <w:t xml:space="preserve">Графу «Номер по порядку» в таблицу включать не допускается.При необходимости нумерации показателей, включенных в таблицу, порядковые номера указывают в первой графе (боковике) таблицы в соответствии с рисунком 2. </w:t>
      </w:r>
    </w:p>
    <w:p w:rsidR="004F3AA3" w:rsidRDefault="004F3AA3" w:rsidP="004F3AA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A30B33" w:rsidRPr="008D3D69" w:rsidRDefault="00287F13" w:rsidP="00624E83">
      <w:pPr>
        <w:pStyle w:val="21"/>
        <w:tabs>
          <w:tab w:val="left" w:pos="708"/>
        </w:tabs>
        <w:spacing w:after="0" w:line="240" w:lineRule="auto"/>
        <w:ind w:left="0"/>
        <w:jc w:val="center"/>
      </w:pPr>
      <w:r w:rsidRPr="00A30B33">
        <w:rPr>
          <w:sz w:val="24"/>
          <w:szCs w:val="24"/>
        </w:rPr>
        <w:t>Таблица</w:t>
      </w:r>
      <w:r w:rsidR="00624E83" w:rsidRPr="00A30B33">
        <w:rPr>
          <w:sz w:val="24"/>
          <w:szCs w:val="24"/>
        </w:rPr>
        <w:t xml:space="preserve"> 2</w:t>
      </w:r>
      <w:r w:rsidR="008D3D69">
        <w:rPr>
          <w:sz w:val="24"/>
          <w:szCs w:val="24"/>
        </w:rPr>
        <w:t>.3</w:t>
      </w:r>
      <w:r w:rsidR="00E214C7">
        <w:rPr>
          <w:sz w:val="24"/>
          <w:szCs w:val="24"/>
        </w:rPr>
        <w:t>– Характеристики оборудования ….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2366"/>
        <w:gridCol w:w="2366"/>
      </w:tblGrid>
      <w:tr w:rsidR="00287F13" w:rsidRPr="00A30B33" w:rsidTr="00E214C7">
        <w:trPr>
          <w:cantSplit/>
          <w:trHeight w:val="158"/>
          <w:jc w:val="center"/>
        </w:trPr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Значение показателя для марки</w:t>
            </w:r>
          </w:p>
        </w:tc>
      </w:tr>
      <w:tr w:rsidR="00287F13" w:rsidRPr="00A30B33" w:rsidTr="00E214C7">
        <w:trPr>
          <w:cantSplit/>
          <w:trHeight w:val="157"/>
          <w:jc w:val="center"/>
        </w:trPr>
        <w:tc>
          <w:tcPr>
            <w:tcW w:w="2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13" w:rsidRPr="00A30B33" w:rsidRDefault="00287F13" w:rsidP="004C36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Б</w:t>
            </w:r>
          </w:p>
        </w:tc>
      </w:tr>
      <w:tr w:rsidR="00287F13" w:rsidRPr="00A30B33" w:rsidTr="00E214C7">
        <w:trPr>
          <w:cantSplit/>
          <w:trHeight w:val="157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 xml:space="preserve">1 Плотность, </w:t>
            </w:r>
            <w:proofErr w:type="gramStart"/>
            <w:r w:rsidRPr="00A30B33">
              <w:rPr>
                <w:sz w:val="24"/>
                <w:szCs w:val="24"/>
              </w:rPr>
              <w:t>кг</w:t>
            </w:r>
            <w:proofErr w:type="gramEnd"/>
            <w:r w:rsidRPr="00A30B33">
              <w:rPr>
                <w:sz w:val="24"/>
                <w:szCs w:val="24"/>
              </w:rPr>
              <w:t>/м</w:t>
            </w:r>
            <w:r w:rsidRPr="00A30B33">
              <w:rPr>
                <w:sz w:val="24"/>
                <w:szCs w:val="24"/>
                <w:vertAlign w:val="superscript"/>
              </w:rPr>
              <w:t>3</w:t>
            </w:r>
            <w:r w:rsidRPr="00A30B33">
              <w:rPr>
                <w:sz w:val="24"/>
                <w:szCs w:val="24"/>
              </w:rPr>
              <w:t>, не более</w:t>
            </w:r>
          </w:p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2 Сжимаемость, %, не более</w:t>
            </w:r>
          </w:p>
          <w:p w:rsidR="00287F13" w:rsidRPr="00A30B33" w:rsidRDefault="00624E8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 xml:space="preserve">3 </w:t>
            </w:r>
            <w:proofErr w:type="spellStart"/>
            <w:r w:rsidRPr="00A30B33">
              <w:rPr>
                <w:sz w:val="24"/>
                <w:szCs w:val="24"/>
              </w:rPr>
              <w:t>Водопоглощение</w:t>
            </w:r>
            <w:proofErr w:type="spellEnd"/>
            <w:r w:rsidRPr="00A30B33">
              <w:rPr>
                <w:sz w:val="24"/>
                <w:szCs w:val="24"/>
              </w:rPr>
              <w:t>, % по массе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75</w:t>
            </w:r>
          </w:p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20</w:t>
            </w:r>
          </w:p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30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80</w:t>
            </w:r>
          </w:p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15</w:t>
            </w:r>
          </w:p>
          <w:p w:rsidR="00287F13" w:rsidRPr="00A30B33" w:rsidRDefault="00287F13" w:rsidP="00624E83">
            <w:pPr>
              <w:pStyle w:val="21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30B33">
              <w:rPr>
                <w:sz w:val="24"/>
                <w:szCs w:val="24"/>
              </w:rPr>
              <w:t>25</w:t>
            </w:r>
          </w:p>
        </w:tc>
      </w:tr>
    </w:tbl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287F13" w:rsidRPr="00A30B33" w:rsidRDefault="00287F13" w:rsidP="00624E83">
      <w:pPr>
        <w:pStyle w:val="21"/>
        <w:tabs>
          <w:tab w:val="left" w:pos="708"/>
        </w:tabs>
        <w:spacing w:after="0" w:line="240" w:lineRule="auto"/>
        <w:ind w:left="0"/>
        <w:jc w:val="center"/>
        <w:rPr>
          <w:sz w:val="24"/>
          <w:szCs w:val="24"/>
        </w:rPr>
      </w:pPr>
      <w:r w:rsidRPr="00A30B33">
        <w:rPr>
          <w:sz w:val="24"/>
          <w:szCs w:val="24"/>
        </w:rPr>
        <w:t>Рисунок 2</w:t>
      </w:r>
      <w:r w:rsidR="00E214C7">
        <w:rPr>
          <w:sz w:val="24"/>
          <w:szCs w:val="24"/>
        </w:rPr>
        <w:t>.1</w:t>
      </w:r>
      <w:r w:rsidR="00624E83" w:rsidRPr="00A30B33">
        <w:rPr>
          <w:sz w:val="24"/>
          <w:szCs w:val="24"/>
        </w:rPr>
        <w:t xml:space="preserve"> – Пример заполнения таблицы</w:t>
      </w:r>
    </w:p>
    <w:p w:rsidR="00624E83" w:rsidRPr="00A30B33" w:rsidRDefault="00624E8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287F13" w:rsidRPr="00A30B33" w:rsidRDefault="00287F13" w:rsidP="00287F13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Уравнения и формулы следует выделять из текста в отдельную строку посередине страницы.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</w:t>
      </w:r>
      <w:r w:rsidR="00E214C7" w:rsidRPr="00A30B33">
        <w:rPr>
          <w:sz w:val="28"/>
          <w:szCs w:val="28"/>
        </w:rPr>
        <w:t>х</w:t>
      </w:r>
      <w:r w:rsidRPr="00A30B33">
        <w:rPr>
          <w:sz w:val="28"/>
          <w:szCs w:val="28"/>
        </w:rPr>
        <w:t>».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 где» без двоеточия после него.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>Пример</w:t>
      </w:r>
      <w:r w:rsidR="0051430A">
        <w:rPr>
          <w:sz w:val="28"/>
          <w:szCs w:val="28"/>
        </w:rPr>
        <w:t>. Критический объем производства (</w:t>
      </w:r>
      <w:proofErr w:type="gramStart"/>
      <w:r w:rsidR="0051430A" w:rsidRPr="0051430A">
        <w:rPr>
          <w:i/>
          <w:sz w:val="24"/>
          <w:szCs w:val="24"/>
          <w:lang w:val="en-US"/>
        </w:rPr>
        <w:t>V</w:t>
      </w:r>
      <w:proofErr w:type="spellStart"/>
      <w:proofErr w:type="gramEnd"/>
      <w:r w:rsidR="0051430A">
        <w:rPr>
          <w:sz w:val="24"/>
          <w:szCs w:val="24"/>
          <w:vertAlign w:val="subscript"/>
        </w:rPr>
        <w:t>кр</w:t>
      </w:r>
      <w:proofErr w:type="spellEnd"/>
      <w:r w:rsidR="0051430A">
        <w:rPr>
          <w:sz w:val="24"/>
          <w:szCs w:val="24"/>
        </w:rPr>
        <w:t xml:space="preserve">, </w:t>
      </w:r>
      <w:proofErr w:type="spellStart"/>
      <w:r w:rsidR="0051430A">
        <w:rPr>
          <w:sz w:val="24"/>
          <w:szCs w:val="24"/>
        </w:rPr>
        <w:t>руб</w:t>
      </w:r>
      <w:proofErr w:type="spellEnd"/>
      <w:r w:rsidR="0051430A">
        <w:rPr>
          <w:sz w:val="28"/>
          <w:szCs w:val="28"/>
        </w:rPr>
        <w:t>) рассчитывается по формуле</w:t>
      </w:r>
      <w:r w:rsidRPr="00A30B33">
        <w:rPr>
          <w:sz w:val="28"/>
          <w:szCs w:val="28"/>
        </w:rPr>
        <w:t>: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287F13" w:rsidRPr="005E41C4" w:rsidRDefault="0051430A" w:rsidP="005C621A">
      <w:pPr>
        <w:pStyle w:val="21"/>
        <w:spacing w:after="0" w:line="240" w:lineRule="auto"/>
        <w:ind w:left="0"/>
        <w:jc w:val="right"/>
        <w:rPr>
          <w:b/>
          <w:sz w:val="24"/>
          <w:szCs w:val="24"/>
          <w:highlight w:val="yellow"/>
        </w:rPr>
      </w:pPr>
      <w:r w:rsidRPr="005E41C4">
        <w:rPr>
          <w:i/>
          <w:sz w:val="24"/>
          <w:szCs w:val="24"/>
          <w:highlight w:val="yellow"/>
          <w:lang w:val="en-US"/>
        </w:rPr>
        <w:t>V</w:t>
      </w:r>
      <w:proofErr w:type="spellStart"/>
      <w:r w:rsidRPr="005E41C4">
        <w:rPr>
          <w:sz w:val="24"/>
          <w:szCs w:val="24"/>
          <w:highlight w:val="yellow"/>
          <w:vertAlign w:val="subscript"/>
        </w:rPr>
        <w:t>кр</w:t>
      </w:r>
      <w:proofErr w:type="spellEnd"/>
      <w:r w:rsidRPr="005E41C4">
        <w:rPr>
          <w:b/>
          <w:position w:val="-28"/>
          <w:sz w:val="24"/>
          <w:szCs w:val="24"/>
          <w:highlight w:val="yellow"/>
        </w:rPr>
        <w:object w:dxaOrig="13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pt" o:ole="" fillcolor="window">
            <v:imagedata r:id="rId5" o:title=""/>
          </v:shape>
          <o:OLEObject Type="Embed" ProgID="Equation.3" ShapeID="_x0000_i1025" DrawAspect="Content" ObjectID="_1528036219" r:id="rId6"/>
        </w:object>
      </w:r>
      <w:r w:rsidR="00287F13" w:rsidRPr="005E41C4">
        <w:rPr>
          <w:b/>
          <w:position w:val="-10"/>
          <w:sz w:val="24"/>
          <w:szCs w:val="24"/>
          <w:highlight w:val="yellow"/>
        </w:rPr>
        <w:object w:dxaOrig="180" w:dyaOrig="340">
          <v:shape id="_x0000_i1026" type="#_x0000_t75" style="width:9pt;height:16.5pt" o:ole="" fillcolor="window">
            <v:imagedata r:id="rId7" o:title=""/>
          </v:shape>
          <o:OLEObject Type="Embed" ProgID="Equation.3" ShapeID="_x0000_i1026" DrawAspect="Content" ObjectID="_1528036220" r:id="rId8"/>
        </w:object>
      </w:r>
      <w:r w:rsidR="00287F13" w:rsidRPr="005E41C4">
        <w:rPr>
          <w:b/>
          <w:sz w:val="24"/>
          <w:szCs w:val="24"/>
          <w:highlight w:val="yellow"/>
        </w:rPr>
        <w:t xml:space="preserve">,               </w:t>
      </w:r>
      <w:r w:rsidR="005C621A" w:rsidRPr="005E41C4">
        <w:rPr>
          <w:b/>
          <w:sz w:val="24"/>
          <w:szCs w:val="24"/>
          <w:highlight w:val="yellow"/>
        </w:rPr>
        <w:tab/>
      </w:r>
      <w:r w:rsidR="005C621A" w:rsidRPr="005E41C4">
        <w:rPr>
          <w:b/>
          <w:sz w:val="24"/>
          <w:szCs w:val="24"/>
          <w:highlight w:val="yellow"/>
        </w:rPr>
        <w:tab/>
      </w:r>
      <w:r w:rsidR="005C621A" w:rsidRPr="005E41C4">
        <w:rPr>
          <w:b/>
          <w:sz w:val="24"/>
          <w:szCs w:val="24"/>
          <w:highlight w:val="yellow"/>
        </w:rPr>
        <w:tab/>
      </w:r>
      <w:r w:rsidR="005C621A" w:rsidRPr="005E41C4">
        <w:rPr>
          <w:b/>
          <w:sz w:val="24"/>
          <w:szCs w:val="24"/>
          <w:highlight w:val="yellow"/>
        </w:rPr>
        <w:tab/>
      </w:r>
      <w:r w:rsidR="005C621A" w:rsidRPr="005E41C4">
        <w:rPr>
          <w:b/>
          <w:sz w:val="24"/>
          <w:szCs w:val="24"/>
          <w:highlight w:val="yellow"/>
        </w:rPr>
        <w:tab/>
      </w:r>
      <w:r w:rsidR="00287F13" w:rsidRPr="005E41C4">
        <w:rPr>
          <w:sz w:val="24"/>
          <w:szCs w:val="24"/>
          <w:highlight w:val="yellow"/>
        </w:rPr>
        <w:t>(1)</w:t>
      </w:r>
    </w:p>
    <w:p w:rsidR="00F53C08" w:rsidRPr="005E41C4" w:rsidRDefault="00287F13" w:rsidP="00287F13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8"/>
          <w:szCs w:val="28"/>
          <w:highlight w:val="yellow"/>
        </w:rPr>
      </w:pPr>
      <w:r w:rsidRPr="005E41C4">
        <w:rPr>
          <w:sz w:val="24"/>
          <w:szCs w:val="24"/>
          <w:highlight w:val="yellow"/>
        </w:rPr>
        <w:t xml:space="preserve">где </w:t>
      </w:r>
      <w:r w:rsidR="0051430A" w:rsidRPr="005E41C4">
        <w:rPr>
          <w:sz w:val="24"/>
          <w:szCs w:val="24"/>
          <w:highlight w:val="yellow"/>
        </w:rPr>
        <w:t xml:space="preserve">УПЗ – условно-постоянные затраты, </w:t>
      </w:r>
      <w:proofErr w:type="spellStart"/>
      <w:r w:rsidR="0051430A" w:rsidRPr="005E41C4">
        <w:rPr>
          <w:sz w:val="24"/>
          <w:szCs w:val="24"/>
          <w:highlight w:val="yellow"/>
        </w:rPr>
        <w:t>руб</w:t>
      </w:r>
      <w:proofErr w:type="spellEnd"/>
      <w:r w:rsidR="00F53C08" w:rsidRPr="005E41C4">
        <w:rPr>
          <w:sz w:val="24"/>
          <w:szCs w:val="24"/>
          <w:highlight w:val="yellow"/>
        </w:rPr>
        <w:t>;</w:t>
      </w:r>
    </w:p>
    <w:p w:rsidR="00F53C08" w:rsidRPr="005E41C4" w:rsidRDefault="0051430A" w:rsidP="00287F13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  <w:highlight w:val="yellow"/>
        </w:rPr>
      </w:pPr>
      <w:proofErr w:type="gramStart"/>
      <w:r w:rsidRPr="005E41C4">
        <w:rPr>
          <w:sz w:val="24"/>
          <w:szCs w:val="24"/>
          <w:highlight w:val="yellow"/>
        </w:rPr>
        <w:t>Ц</w:t>
      </w:r>
      <w:proofErr w:type="gramEnd"/>
      <w:r w:rsidRPr="005E41C4">
        <w:rPr>
          <w:sz w:val="24"/>
          <w:szCs w:val="24"/>
          <w:highlight w:val="yellow"/>
        </w:rPr>
        <w:t xml:space="preserve"> – цена единицы продукции, </w:t>
      </w:r>
      <w:proofErr w:type="spellStart"/>
      <w:r w:rsidRPr="005E41C4">
        <w:rPr>
          <w:sz w:val="24"/>
          <w:szCs w:val="24"/>
          <w:highlight w:val="yellow"/>
        </w:rPr>
        <w:t>руб</w:t>
      </w:r>
      <w:proofErr w:type="spellEnd"/>
      <w:r w:rsidR="00287F13" w:rsidRPr="005E41C4">
        <w:rPr>
          <w:sz w:val="24"/>
          <w:szCs w:val="24"/>
          <w:highlight w:val="yellow"/>
        </w:rPr>
        <w:t>;</w:t>
      </w:r>
    </w:p>
    <w:p w:rsidR="00287F13" w:rsidRPr="00A30B33" w:rsidRDefault="0051430A" w:rsidP="00287F13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  <w:r w:rsidRPr="005E41C4">
        <w:rPr>
          <w:sz w:val="24"/>
          <w:szCs w:val="24"/>
          <w:highlight w:val="yellow"/>
        </w:rPr>
        <w:t>УППЗ – условно-переменные затраты</w:t>
      </w:r>
      <w:r w:rsidR="00287F13" w:rsidRPr="005E41C4">
        <w:rPr>
          <w:sz w:val="24"/>
          <w:szCs w:val="24"/>
          <w:highlight w:val="yellow"/>
        </w:rPr>
        <w:t>,</w:t>
      </w:r>
      <w:r w:rsidRPr="005E41C4">
        <w:rPr>
          <w:sz w:val="24"/>
          <w:szCs w:val="24"/>
          <w:highlight w:val="yellow"/>
        </w:rPr>
        <w:t xml:space="preserve"> руб</w:t>
      </w:r>
      <w:r w:rsidR="00287F13" w:rsidRPr="005E41C4">
        <w:rPr>
          <w:sz w:val="24"/>
          <w:szCs w:val="24"/>
          <w:highlight w:val="yellow"/>
        </w:rPr>
        <w:t>.</w:t>
      </w:r>
    </w:p>
    <w:p w:rsidR="00287F1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E214C7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Формулы следует нумеровать в пределах всей работы арабскими цифрами в круглых скобках в крайнем правом положении на строке. </w:t>
      </w:r>
    </w:p>
    <w:p w:rsidR="00624E83" w:rsidRPr="00A30B33" w:rsidRDefault="00287F13" w:rsidP="00287F13">
      <w:pPr>
        <w:pStyle w:val="21"/>
        <w:tabs>
          <w:tab w:val="left" w:pos="708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30B33">
        <w:rPr>
          <w:sz w:val="28"/>
          <w:szCs w:val="28"/>
        </w:rPr>
        <w:t xml:space="preserve">Нумерация страниц. Страницы следует нумеровать арабскими цифрами, соблюдая  сквозную нумерацию по всему тексту. Номер страницы </w:t>
      </w:r>
      <w:r w:rsidRPr="00A30B33">
        <w:rPr>
          <w:sz w:val="28"/>
          <w:szCs w:val="28"/>
        </w:rPr>
        <w:lastRenderedPageBreak/>
        <w:t xml:space="preserve">проставляют в центре нижней части листа без </w:t>
      </w:r>
      <w:proofErr w:type="spellStart"/>
      <w:r w:rsidRPr="00A30B33">
        <w:rPr>
          <w:sz w:val="28"/>
          <w:szCs w:val="28"/>
        </w:rPr>
        <w:t>точки</w:t>
      </w:r>
      <w:proofErr w:type="gramStart"/>
      <w:r w:rsidRPr="00A30B33">
        <w:rPr>
          <w:sz w:val="28"/>
          <w:szCs w:val="28"/>
        </w:rPr>
        <w:t>.Т</w:t>
      </w:r>
      <w:proofErr w:type="gramEnd"/>
      <w:r w:rsidRPr="00A30B33">
        <w:rPr>
          <w:sz w:val="28"/>
          <w:szCs w:val="28"/>
        </w:rPr>
        <w:t>итульный</w:t>
      </w:r>
      <w:proofErr w:type="spellEnd"/>
      <w:r w:rsidRPr="00A30B33">
        <w:rPr>
          <w:sz w:val="28"/>
          <w:szCs w:val="28"/>
        </w:rPr>
        <w:t xml:space="preserve"> лист</w:t>
      </w:r>
      <w:r w:rsidR="003278BE">
        <w:rPr>
          <w:sz w:val="28"/>
          <w:szCs w:val="28"/>
        </w:rPr>
        <w:t>(приложение 2)</w:t>
      </w:r>
      <w:r w:rsidRPr="00A30B33">
        <w:rPr>
          <w:sz w:val="28"/>
          <w:szCs w:val="28"/>
        </w:rPr>
        <w:t xml:space="preserve"> включают в общую нумерацию страниц</w:t>
      </w:r>
      <w:r w:rsidR="00BA2872">
        <w:rPr>
          <w:sz w:val="28"/>
          <w:szCs w:val="28"/>
        </w:rPr>
        <w:t>, н</w:t>
      </w:r>
      <w:r w:rsidRPr="00A30B33">
        <w:rPr>
          <w:sz w:val="28"/>
          <w:szCs w:val="28"/>
        </w:rPr>
        <w:t xml:space="preserve">омер страницы на титульном листе не проставляют. </w:t>
      </w:r>
    </w:p>
    <w:p w:rsidR="00A30B33" w:rsidRPr="00E22AA7" w:rsidRDefault="00A30B33">
      <w:pPr>
        <w:rPr>
          <w:rFonts w:ascii="Times New Roman" w:hAnsi="Times New Roman" w:cs="Times New Roman"/>
          <w:sz w:val="28"/>
          <w:szCs w:val="28"/>
        </w:rPr>
      </w:pPr>
    </w:p>
    <w:p w:rsidR="003D67AA" w:rsidRPr="00A30B33" w:rsidRDefault="00D673F8" w:rsidP="003D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67AA" w:rsidRPr="00A30B33">
        <w:rPr>
          <w:rFonts w:ascii="Times New Roman" w:hAnsi="Times New Roman" w:cs="Times New Roman"/>
          <w:b/>
          <w:sz w:val="28"/>
          <w:szCs w:val="28"/>
        </w:rPr>
        <w:t xml:space="preserve"> РАСПРОСТРАНЕННЫЕ ОШИБКИ </w:t>
      </w:r>
    </w:p>
    <w:p w:rsidR="00A44040" w:rsidRPr="00A30B33" w:rsidRDefault="003D67AA" w:rsidP="003D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t>ПРИ ВЫПОЛНЕНИИ КУРСОВЫХ РАБОТ</w:t>
      </w:r>
    </w:p>
    <w:p w:rsidR="003D67AA" w:rsidRDefault="003D67AA" w:rsidP="003D6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D99" w:rsidRDefault="00147D99" w:rsidP="0014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большинство ошибок студенты совершают из-за невнимательности или из-за недостаточного опыта написания научно-практических работ. Чтобы избежать типичных ошибок</w:t>
      </w:r>
      <w:r w:rsidR="00A66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тщательно изучить индивидуальное задание на курсовую работу, выданное преподавателем, данные методические указания </w:t>
      </w:r>
      <w:r w:rsidR="00A66BCA">
        <w:rPr>
          <w:rFonts w:ascii="Times New Roman" w:hAnsi="Times New Roman" w:cs="Times New Roman"/>
          <w:sz w:val="28"/>
          <w:szCs w:val="28"/>
        </w:rPr>
        <w:t>и</w:t>
      </w:r>
      <w:r w:rsidR="00C02F50">
        <w:rPr>
          <w:rFonts w:ascii="Times New Roman" w:hAnsi="Times New Roman" w:cs="Times New Roman"/>
          <w:sz w:val="28"/>
          <w:szCs w:val="28"/>
        </w:rPr>
        <w:t xml:space="preserve"> беспрекослов</w:t>
      </w:r>
      <w:r>
        <w:rPr>
          <w:rFonts w:ascii="Times New Roman" w:hAnsi="Times New Roman" w:cs="Times New Roman"/>
          <w:sz w:val="28"/>
          <w:szCs w:val="28"/>
        </w:rPr>
        <w:t>но следовать</w:t>
      </w:r>
      <w:r w:rsidR="00A66BCA">
        <w:rPr>
          <w:rFonts w:ascii="Times New Roman" w:hAnsi="Times New Roman" w:cs="Times New Roman"/>
          <w:sz w:val="28"/>
          <w:szCs w:val="28"/>
        </w:rPr>
        <w:t xml:space="preserve"> составленному плану написания работы.</w:t>
      </w:r>
    </w:p>
    <w:p w:rsidR="00A66BCA" w:rsidRDefault="00A66BCA" w:rsidP="0014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ошибками студентов при написании курсовой работы являются: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работа выполняется не самостоятельно;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тема работы не подразумевает разработку определенной проблемы и не содержит указания на объект исследования;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тема работы не соответствует содержанию работы;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неправильно ставится цель работы, она не подразумевает законченного исследовательского действия, имеющего результат;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теоретический анализ подменяется простым цитированием учебной или научно-популярной литературы без сопоставления различных точек зрения и собственного анализа; иногда студент не владеет материалом (включая терминологию), приводимым им в курсовой работе;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2872">
        <w:rPr>
          <w:rFonts w:ascii="Times New Roman" w:hAnsi="Times New Roman" w:cs="Times New Roman"/>
          <w:sz w:val="28"/>
          <w:szCs w:val="28"/>
        </w:rPr>
        <w:t>отсутствуют ссылки на цитируемый материал</w:t>
      </w:r>
      <w:bookmarkEnd w:id="0"/>
      <w:r w:rsidRPr="00BA2872">
        <w:rPr>
          <w:rFonts w:ascii="Times New Roman" w:hAnsi="Times New Roman" w:cs="Times New Roman"/>
          <w:sz w:val="28"/>
          <w:szCs w:val="28"/>
        </w:rPr>
        <w:t>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ряд суждений, не являющихся общепризнанными, не обосновывается автором, либо не указывается источник приводимого суждения;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в теоретической части представляются вопросы, не находящие своего продолжения в последующих частях работы (например, история вопроса, зарубежный опыт и т. п.);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теоретическая часть носит описательный характер, не содержит обоснованной формулировки проблем объекта исследования;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не обосновывается (иногда вообще не приводится) методика исследования;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отсутствует либо представляется в сжатом виде интерпретация и анализ результатов исследований;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предложения по совершенствованию исследуемого объекта носят универсально-абстрактный характер и не связаны с результатами исследования;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72">
        <w:rPr>
          <w:rFonts w:ascii="Times New Roman" w:hAnsi="Times New Roman" w:cs="Times New Roman"/>
          <w:sz w:val="28"/>
          <w:szCs w:val="28"/>
        </w:rPr>
        <w:t>в заключении отсутствуют результаты проведенной работы, они подменяются повторной констатацией актуальности темы, выводами о состоянии объекта исследования или другим подобным материалом;</w:t>
      </w:r>
    </w:p>
    <w:p w:rsidR="00A44040" w:rsidRPr="00BA2872" w:rsidRDefault="00A44040" w:rsidP="00A66B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72">
        <w:rPr>
          <w:rFonts w:ascii="Times New Roman" w:hAnsi="Times New Roman" w:cs="Times New Roman"/>
          <w:sz w:val="28"/>
          <w:szCs w:val="28"/>
        </w:rPr>
        <w:lastRenderedPageBreak/>
        <w:t>имеют место отступления от стиля научной работы, например, встречается текст, характерный для научно-популярного, рекламно-презентационного или разговорного стилей;</w:t>
      </w:r>
      <w:proofErr w:type="gramEnd"/>
    </w:p>
    <w:p w:rsidR="00A44040" w:rsidRPr="000E0EBD" w:rsidRDefault="00A44040" w:rsidP="003D67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BCA">
        <w:rPr>
          <w:rFonts w:ascii="Times New Roman" w:hAnsi="Times New Roman" w:cs="Times New Roman"/>
          <w:sz w:val="28"/>
          <w:szCs w:val="28"/>
        </w:rPr>
        <w:t xml:space="preserve">имеет место неаккуратность в оформлении работы (различное форматирование, небрежное скрепление листов, изобилие грамматических ошибок, пропуск части </w:t>
      </w:r>
      <w:r w:rsidR="00A66BCA" w:rsidRPr="00A66BCA">
        <w:rPr>
          <w:rFonts w:ascii="Times New Roman" w:hAnsi="Times New Roman" w:cs="Times New Roman"/>
          <w:sz w:val="28"/>
          <w:szCs w:val="28"/>
        </w:rPr>
        <w:t>текста, рисунков, таблиц и др.)</w:t>
      </w:r>
      <w:r w:rsidR="00A66BCA">
        <w:rPr>
          <w:rFonts w:ascii="Times New Roman" w:hAnsi="Times New Roman" w:cs="Times New Roman"/>
          <w:sz w:val="28"/>
          <w:szCs w:val="28"/>
        </w:rPr>
        <w:t>.</w:t>
      </w:r>
    </w:p>
    <w:p w:rsidR="000E0EBD" w:rsidRPr="00A66BCA" w:rsidRDefault="000E0EBD" w:rsidP="000E0E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EBD" w:rsidRPr="000E0EBD" w:rsidRDefault="000E0EBD" w:rsidP="000E0EB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b/>
          <w:sz w:val="24"/>
          <w:szCs w:val="24"/>
        </w:rPr>
        <w:t xml:space="preserve">2. Перечень тем курсовых работ </w:t>
      </w:r>
      <w:r w:rsidRPr="000E0EBD">
        <w:rPr>
          <w:rFonts w:ascii="Times New Roman" w:hAnsi="Times New Roman" w:cs="Times New Roman"/>
          <w:sz w:val="24"/>
          <w:szCs w:val="24"/>
        </w:rPr>
        <w:t>(примерная тематика)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1. Информационное обслуживание туристов и других категорий клиентов (до, во время и после оказания услуг).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2. Информационные технологии в гостиничном хозяйстве.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3. Коммуникативное взаимодействие с клиентом при приеме и выполнении заказа.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4. Обслуживание в развлекательных заведениях (дискотеках, ночных клубах, казино и др.).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5. Обслуживание гостей в средствах размещения.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6. Обслуживание гостей, туристов и других категорий клиентов в нештатных ситуациях.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7. Обслуживание отдельных категорий туристов (лиц с ограниченными физическими возможностями, детей, семей и семейных пар, лиц третьего возраста и т. д.).</w:t>
      </w:r>
    </w:p>
    <w:p w:rsidR="000E0EBD" w:rsidRPr="000E0EBD" w:rsidRDefault="000E0EBD" w:rsidP="00292645">
      <w:pPr>
        <w:pStyle w:val="a3"/>
        <w:tabs>
          <w:tab w:val="center" w:pos="4748"/>
          <w:tab w:val="left" w:pos="572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8. Обслуживание посетителей в ресторане.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9. Обслуживание туристов на маршрутах.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10. Организация железнодорожных перевозок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11. Организация и обслуживание банкетов.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12. Организация корпоративного отдыха.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13. Организация массовых культурно-развлекательных мероприятий (концертов, представлений, праздников, выставок и т. д.).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14. Организация перевозок автотранспортом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15. Организация перевозок воздушным транспортом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16. Организация системы безопасности в гостинице и ресторане.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17. Организация технологического процесса питания туристов.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18. Организация функционирования производственных служб ресторана.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19. Основные и дополнительные услуги, оказываемые предприятиями СКС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20. Основные технологические требования приготовления пищи для туристов, путешествующих в регионы с экзотическим режимом питания.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21. Особенности организации морских и речных круизов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22. Особенности технологии приема молодежных групп.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23. Разработка анимационных программ в социально-культурном сервисе и туризме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24. Разработка мероприятий по реализации турпродукта.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25. Спортивно-оздоровительный сервис (на примере одного из направлений).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 xml:space="preserve">26. Технологии, используемые для организации и проведения выставок, конгрессов, совещаний в </w:t>
      </w:r>
      <w:proofErr w:type="gramStart"/>
      <w:r w:rsidRPr="000E0EBD">
        <w:rPr>
          <w:rFonts w:ascii="Times New Roman" w:hAnsi="Times New Roman" w:cs="Times New Roman"/>
          <w:sz w:val="24"/>
          <w:szCs w:val="24"/>
        </w:rPr>
        <w:t>конгресс-центрах</w:t>
      </w:r>
      <w:proofErr w:type="gramEnd"/>
      <w:r w:rsidRPr="000E0EBD">
        <w:rPr>
          <w:rFonts w:ascii="Times New Roman" w:hAnsi="Times New Roman" w:cs="Times New Roman"/>
          <w:sz w:val="24"/>
          <w:szCs w:val="24"/>
        </w:rPr>
        <w:t>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27. Технология предоставления услуг в сфере развлечения и активного отдыха.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28. Технология предоставления услуг питания в средствах размещения.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29.  Технология представления зрелищных услуг.</w:t>
      </w:r>
    </w:p>
    <w:p w:rsidR="000E0EBD" w:rsidRPr="000E0EBD" w:rsidRDefault="000E0EBD" w:rsidP="00292645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E0EBD">
        <w:rPr>
          <w:rFonts w:ascii="Times New Roman" w:hAnsi="Times New Roman" w:cs="Times New Roman"/>
          <w:sz w:val="24"/>
          <w:szCs w:val="24"/>
        </w:rPr>
        <w:t>30. Технология разработки замысла мероприятия в социально-культурном сервисе</w:t>
      </w:r>
    </w:p>
    <w:p w:rsidR="00287F13" w:rsidRPr="00A30B33" w:rsidRDefault="00287F13">
      <w:pPr>
        <w:rPr>
          <w:rFonts w:ascii="Times New Roman" w:hAnsi="Times New Roman" w:cs="Times New Roman"/>
          <w:b/>
          <w:sz w:val="28"/>
          <w:szCs w:val="28"/>
        </w:rPr>
      </w:pPr>
      <w:r w:rsidRPr="00A30B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3F8" w:rsidRPr="009E059C" w:rsidRDefault="00D673F8" w:rsidP="009E059C">
      <w:pPr>
        <w:pStyle w:val="1"/>
        <w:pageBreakBefore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E05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Приложение 1</w:t>
      </w:r>
    </w:p>
    <w:p w:rsidR="009E059C" w:rsidRPr="009E059C" w:rsidRDefault="009E059C" w:rsidP="009E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3F8" w:rsidRPr="009E059C" w:rsidRDefault="009E059C" w:rsidP="009E0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9C">
        <w:rPr>
          <w:rFonts w:ascii="Times New Roman" w:hAnsi="Times New Roman" w:cs="Times New Roman"/>
          <w:b/>
          <w:sz w:val="28"/>
          <w:szCs w:val="28"/>
        </w:rPr>
        <w:t>Бланк задания на курсовую работу</w:t>
      </w:r>
    </w:p>
    <w:p w:rsidR="009E059C" w:rsidRPr="009E059C" w:rsidRDefault="009E059C" w:rsidP="009E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5" w:rsidRDefault="006D66E5" w:rsidP="009E0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77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877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8777F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аграрный университет</w:t>
      </w:r>
    </w:p>
    <w:p w:rsidR="006D66E5" w:rsidRDefault="006D66E5" w:rsidP="00D67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«Социально-культурный сервис»</w:t>
      </w:r>
    </w:p>
    <w:p w:rsidR="006D66E5" w:rsidRDefault="006D66E5" w:rsidP="006D66E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543"/>
      </w:tblGrid>
      <w:tr w:rsidR="006D66E5" w:rsidTr="006D66E5">
        <w:tc>
          <w:tcPr>
            <w:tcW w:w="3190" w:type="dxa"/>
          </w:tcPr>
          <w:p w:rsidR="006D66E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6D66E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D66E5" w:rsidRDefault="006D66E5" w:rsidP="006D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66E5" w:rsidRPr="00A9076E" w:rsidRDefault="006D66E5" w:rsidP="0026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6E">
              <w:rPr>
                <w:rFonts w:ascii="Times New Roman" w:hAnsi="Times New Roman" w:cs="Times New Roman"/>
                <w:sz w:val="24"/>
                <w:szCs w:val="24"/>
              </w:rPr>
              <w:t>Зав. кафедрой СКС</w:t>
            </w:r>
          </w:p>
          <w:p w:rsidR="006D66E5" w:rsidRPr="00A9076E" w:rsidRDefault="006D66E5" w:rsidP="0026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6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D66E5" w:rsidRPr="00A9076E" w:rsidRDefault="006D66E5" w:rsidP="0026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6E">
              <w:rPr>
                <w:rFonts w:ascii="Times New Roman" w:hAnsi="Times New Roman" w:cs="Times New Roman"/>
                <w:sz w:val="24"/>
                <w:szCs w:val="24"/>
              </w:rPr>
              <w:t>«___» _____________ 201</w:t>
            </w:r>
            <w:r w:rsidR="00292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66E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E5" w:rsidRPr="00A9076E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Д А Н И Е </w:t>
      </w: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курсовую работу по дисциплине </w:t>
      </w: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«Техника и технологи</w:t>
      </w:r>
      <w:r w:rsidR="0047604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социокультурно</w:t>
      </w:r>
      <w:r w:rsidR="00476049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7604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E8777F" w:rsidRDefault="00292645" w:rsidP="0029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6D66E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 Группа 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работы 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77F">
        <w:rPr>
          <w:rFonts w:ascii="Times New Roman" w:hAnsi="Times New Roman" w:cs="Times New Roman"/>
          <w:sz w:val="28"/>
          <w:szCs w:val="28"/>
        </w:rPr>
        <w:t>Исходные данные на работу</w:t>
      </w:r>
    </w:p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D44C6B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sz w:val="28"/>
                <w:szCs w:val="28"/>
              </w:rPr>
              <w:t>1.Перечень учебно-методических материалов___________________________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Содержание курсовой работы______________________________________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6D66E5" w:rsidRDefault="006D66E5" w:rsidP="006D6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Объем работы по курсу</w:t>
      </w:r>
    </w:p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  <w:r w:rsidRPr="00E877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Расчетная часть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Графическая часть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Экспериментальная часть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E8777F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6D66E5" w:rsidRDefault="006D66E5" w:rsidP="006D66E5">
      <w:pPr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работы по разделам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  <w:tr w:rsidR="006D66E5" w:rsidRPr="00E8777F" w:rsidTr="00260769">
        <w:tc>
          <w:tcPr>
            <w:tcW w:w="9571" w:type="dxa"/>
          </w:tcPr>
          <w:p w:rsidR="006D66E5" w:rsidRPr="00DA1555" w:rsidRDefault="006D66E5" w:rsidP="00260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1555">
              <w:rPr>
                <w:rFonts w:ascii="Times New Roman" w:hAnsi="Times New Roman" w:cs="Times New Roman"/>
                <w:sz w:val="28"/>
                <w:szCs w:val="28"/>
              </w:rPr>
              <w:t>._________________________________________________ к _____________</w:t>
            </w:r>
          </w:p>
        </w:tc>
      </w:tr>
    </w:tbl>
    <w:p w:rsidR="006D66E5" w:rsidRDefault="006D66E5" w:rsidP="006D6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 «___» __________________</w:t>
      </w:r>
    </w:p>
    <w:p w:rsidR="006D66E5" w:rsidRDefault="006D66E5" w:rsidP="006D66E5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работы «___» __________________</w:t>
      </w:r>
    </w:p>
    <w:p w:rsidR="006D66E5" w:rsidRPr="00C44073" w:rsidRDefault="006D66E5" w:rsidP="006D66E5">
      <w:pPr>
        <w:spacing w:after="0" w:line="360" w:lineRule="auto"/>
        <w:ind w:firstLine="3402"/>
        <w:rPr>
          <w:rFonts w:ascii="Times New Roman" w:hAnsi="Times New Roman" w:cs="Times New Roman"/>
          <w:sz w:val="16"/>
          <w:szCs w:val="16"/>
        </w:rPr>
      </w:pPr>
    </w:p>
    <w:p w:rsidR="006D66E5" w:rsidRDefault="006D66E5" w:rsidP="006D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555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 / _______________________________</w:t>
      </w:r>
    </w:p>
    <w:p w:rsidR="006D66E5" w:rsidRDefault="006D66E5" w:rsidP="006D6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6D66E5" w:rsidRDefault="00292645" w:rsidP="006D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45"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="006D66E5" w:rsidRPr="00DA155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66E5" w:rsidRPr="00DA1555" w:rsidRDefault="006D66E5" w:rsidP="006D6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6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3965E1" w:rsidRPr="009E059C" w:rsidRDefault="003965E1" w:rsidP="009E059C">
      <w:pPr>
        <w:pStyle w:val="1"/>
        <w:pageBreakBefore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E05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Приложение </w:t>
      </w:r>
      <w:r w:rsidR="00D673F8" w:rsidRPr="009E05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2</w:t>
      </w:r>
    </w:p>
    <w:p w:rsidR="009E059C" w:rsidRPr="009E059C" w:rsidRDefault="009E059C" w:rsidP="009E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E1" w:rsidRPr="009E059C" w:rsidRDefault="00FE29A3" w:rsidP="009E0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9C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FE29A3" w:rsidRPr="009E059C" w:rsidRDefault="00FE29A3" w:rsidP="009E059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65E1" w:rsidRPr="005074EA" w:rsidRDefault="003965E1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4EA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074EA" w:rsidRDefault="005074EA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4EA" w:rsidRPr="005074EA" w:rsidRDefault="003965E1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4E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3965E1" w:rsidRPr="005074EA" w:rsidRDefault="003965E1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4EA">
        <w:rPr>
          <w:rFonts w:ascii="Times New Roman" w:hAnsi="Times New Roman" w:cs="Times New Roman"/>
          <w:sz w:val="24"/>
          <w:szCs w:val="24"/>
        </w:rPr>
        <w:t>ВОЛГОГРАДСКИЙ ГОСУДАРСТВЕННЫЙ АГРАРНЫЙ УНИВЕРСИТЕТ</w:t>
      </w:r>
    </w:p>
    <w:p w:rsidR="005074EA" w:rsidRPr="005074EA" w:rsidRDefault="005074EA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E1" w:rsidRPr="005074EA" w:rsidRDefault="003965E1" w:rsidP="00507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4EA">
        <w:rPr>
          <w:rFonts w:ascii="Times New Roman" w:hAnsi="Times New Roman" w:cs="Times New Roman"/>
          <w:sz w:val="24"/>
          <w:szCs w:val="24"/>
        </w:rPr>
        <w:t>ФАКУЛЬТЕТ СЕРВИСА И ТУРИЗМА</w:t>
      </w:r>
    </w:p>
    <w:p w:rsidR="005074EA" w:rsidRDefault="005074EA" w:rsidP="005074E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4EA" w:rsidRDefault="005074EA" w:rsidP="005074E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EA">
        <w:rPr>
          <w:rFonts w:ascii="Times New Roman" w:hAnsi="Times New Roman" w:cs="Times New Roman"/>
          <w:b/>
          <w:sz w:val="24"/>
          <w:szCs w:val="24"/>
        </w:rPr>
        <w:t>Кафедра «Социально-культурный сервис»</w:t>
      </w:r>
    </w:p>
    <w:p w:rsidR="005074EA" w:rsidRPr="005074EA" w:rsidRDefault="005074EA" w:rsidP="005074E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EA" w:rsidRPr="005074EA" w:rsidRDefault="00B92FBC" w:rsidP="0050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5074EA" w:rsidRPr="005074EA">
        <w:rPr>
          <w:rFonts w:ascii="Times New Roman" w:hAnsi="Times New Roman" w:cs="Times New Roman"/>
          <w:b/>
          <w:sz w:val="24"/>
          <w:szCs w:val="24"/>
        </w:rPr>
        <w:t xml:space="preserve"> «Техника и технологи</w:t>
      </w:r>
      <w:r w:rsidR="00476049">
        <w:rPr>
          <w:rFonts w:ascii="Times New Roman" w:hAnsi="Times New Roman" w:cs="Times New Roman"/>
          <w:b/>
          <w:sz w:val="24"/>
          <w:szCs w:val="24"/>
        </w:rPr>
        <w:t>я</w:t>
      </w:r>
      <w:r w:rsidR="005074EA" w:rsidRPr="005074EA">
        <w:rPr>
          <w:rFonts w:ascii="Times New Roman" w:hAnsi="Times New Roman" w:cs="Times New Roman"/>
          <w:b/>
          <w:sz w:val="24"/>
          <w:szCs w:val="24"/>
        </w:rPr>
        <w:t xml:space="preserve"> социокультурного сервиса»</w:t>
      </w:r>
    </w:p>
    <w:p w:rsidR="003965E1" w:rsidRPr="005074EA" w:rsidRDefault="003965E1" w:rsidP="003965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965E1" w:rsidRDefault="003965E1" w:rsidP="003965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074EA" w:rsidRDefault="005074EA" w:rsidP="003965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074EA" w:rsidRPr="003965E1" w:rsidRDefault="005074EA" w:rsidP="003965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074EA" w:rsidRDefault="005074EA" w:rsidP="005074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074EA">
        <w:rPr>
          <w:rFonts w:ascii="Times New Roman" w:hAnsi="Times New Roman" w:cs="Times New Roman"/>
          <w:b/>
          <w:sz w:val="28"/>
        </w:rPr>
        <w:t>КУРСОВАЯ РАБОТА</w:t>
      </w:r>
    </w:p>
    <w:p w:rsidR="00D54A24" w:rsidRPr="00E039EA" w:rsidRDefault="00D54A24" w:rsidP="005074E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039EA" w:rsidRDefault="00E039EA" w:rsidP="00D54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39EA">
        <w:rPr>
          <w:rFonts w:ascii="Times New Roman" w:hAnsi="Times New Roman" w:cs="Times New Roman"/>
          <w:b/>
          <w:sz w:val="28"/>
          <w:szCs w:val="28"/>
        </w:rPr>
        <w:t xml:space="preserve">РАЗРАБОТКА РЕКОМЕНДАЦИЙ ПО СОВЕРШЕНСТВОВАНИЮ РАЗВЛЕКАТЕЛЬНЫХ ВИДОВ СЕРВИСА </w:t>
      </w:r>
    </w:p>
    <w:p w:rsidR="009E5D87" w:rsidRPr="00E039EA" w:rsidRDefault="00E039EA" w:rsidP="00D54A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EA">
        <w:rPr>
          <w:rFonts w:ascii="Times New Roman" w:hAnsi="Times New Roman" w:cs="Times New Roman"/>
          <w:b/>
          <w:sz w:val="28"/>
          <w:szCs w:val="28"/>
        </w:rPr>
        <w:t>НА ПРИМЕРЕ СЕТИ РЕСТОРАНОВ «ФРАНТЕЛЬ»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ВОЛГОГРАДА</w:t>
      </w:r>
      <w:r w:rsidRPr="00E039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65E1" w:rsidRDefault="003965E1" w:rsidP="00D54A24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1D3B31" w:rsidRDefault="001D3B31" w:rsidP="003965E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D3B31" w:rsidRDefault="001D3B31" w:rsidP="003965E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074EA" w:rsidRDefault="005074EA" w:rsidP="003965E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074EA" w:rsidTr="001D3B31">
        <w:tc>
          <w:tcPr>
            <w:tcW w:w="4644" w:type="dxa"/>
          </w:tcPr>
          <w:p w:rsidR="005074EA" w:rsidRDefault="005074EA" w:rsidP="003965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:rsidR="005074EA" w:rsidRPr="005074EA" w:rsidRDefault="005074EA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 xml:space="preserve">ВЫПОЛНИЛ: </w:t>
            </w:r>
          </w:p>
          <w:p w:rsidR="005074EA" w:rsidRDefault="005074EA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>Иванов И</w:t>
            </w:r>
            <w:r w:rsidR="0005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5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52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9264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92645" w:rsidRDefault="00292645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С-4___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книжки __________</w:t>
            </w:r>
          </w:p>
          <w:p w:rsidR="005074EA" w:rsidRPr="005074EA" w:rsidRDefault="005074EA" w:rsidP="005074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___________________________ 201   г.</w:t>
            </w:r>
          </w:p>
        </w:tc>
      </w:tr>
      <w:tr w:rsidR="005074EA" w:rsidTr="001D3B31">
        <w:tc>
          <w:tcPr>
            <w:tcW w:w="4644" w:type="dxa"/>
          </w:tcPr>
          <w:p w:rsidR="005074EA" w:rsidRDefault="005074EA" w:rsidP="003965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:rsidR="005074EA" w:rsidRPr="005074EA" w:rsidRDefault="005074EA" w:rsidP="003965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74EA" w:rsidTr="001D3B31">
        <w:tc>
          <w:tcPr>
            <w:tcW w:w="4644" w:type="dxa"/>
          </w:tcPr>
          <w:p w:rsidR="005074EA" w:rsidRDefault="005074EA" w:rsidP="003965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:rsidR="005074EA" w:rsidRPr="005074EA" w:rsidRDefault="005074EA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>ПРОВЕРИЛ: к</w:t>
            </w:r>
            <w:r w:rsidR="009D4D02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>. с.-х.н</w:t>
            </w:r>
            <w:r w:rsidR="009D4D02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507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645">
              <w:rPr>
                <w:rFonts w:ascii="Times New Roman" w:hAnsi="Times New Roman" w:cs="Times New Roman"/>
                <w:sz w:val="24"/>
                <w:szCs w:val="24"/>
              </w:rPr>
              <w:t>зав. каф. СКС</w:t>
            </w:r>
          </w:p>
          <w:p w:rsidR="005074EA" w:rsidRDefault="005074EA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4EA">
              <w:rPr>
                <w:rFonts w:ascii="Times New Roman" w:hAnsi="Times New Roman" w:cs="Times New Roman"/>
                <w:sz w:val="24"/>
                <w:szCs w:val="24"/>
              </w:rPr>
              <w:t>Косульникова</w:t>
            </w:r>
            <w:proofErr w:type="spellEnd"/>
            <w:r w:rsidRPr="005074EA">
              <w:rPr>
                <w:rFonts w:ascii="Times New Roman" w:hAnsi="Times New Roman" w:cs="Times New Roman"/>
                <w:sz w:val="24"/>
                <w:szCs w:val="24"/>
              </w:rPr>
              <w:t xml:space="preserve"> Т.Л. _____________________</w:t>
            </w:r>
          </w:p>
          <w:p w:rsidR="001D3B31" w:rsidRPr="005074EA" w:rsidRDefault="001D3B31" w:rsidP="005074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___________________________ 201   г.</w:t>
            </w:r>
          </w:p>
        </w:tc>
      </w:tr>
    </w:tbl>
    <w:p w:rsidR="005074EA" w:rsidRPr="003965E1" w:rsidRDefault="005074EA" w:rsidP="003965E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965E1" w:rsidRPr="003965E1" w:rsidRDefault="003965E1" w:rsidP="003965E1">
      <w:pPr>
        <w:spacing w:after="0" w:line="360" w:lineRule="auto"/>
        <w:rPr>
          <w:rFonts w:ascii="Times New Roman" w:hAnsi="Times New Roman" w:cs="Times New Roman"/>
        </w:rPr>
      </w:pPr>
    </w:p>
    <w:p w:rsidR="003965E1" w:rsidRPr="005074EA" w:rsidRDefault="003965E1" w:rsidP="00396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4EA">
        <w:rPr>
          <w:rFonts w:ascii="Times New Roman" w:hAnsi="Times New Roman" w:cs="Times New Roman"/>
          <w:sz w:val="24"/>
          <w:szCs w:val="24"/>
        </w:rPr>
        <w:t>Волгоград</w:t>
      </w:r>
    </w:p>
    <w:p w:rsidR="000E0EBD" w:rsidRPr="000E0EBD" w:rsidRDefault="003965E1" w:rsidP="002926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74EA">
        <w:rPr>
          <w:rFonts w:ascii="Times New Roman" w:hAnsi="Times New Roman" w:cs="Times New Roman"/>
          <w:sz w:val="24"/>
          <w:szCs w:val="24"/>
        </w:rPr>
        <w:t xml:space="preserve">2015 </w:t>
      </w:r>
    </w:p>
    <w:sectPr w:rsidR="000E0EBD" w:rsidRPr="000E0EBD" w:rsidSect="0089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46"/>
    <w:multiLevelType w:val="hybridMultilevel"/>
    <w:tmpl w:val="5E98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550B"/>
    <w:multiLevelType w:val="hybridMultilevel"/>
    <w:tmpl w:val="04EE6F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F5198"/>
    <w:multiLevelType w:val="hybridMultilevel"/>
    <w:tmpl w:val="F836E970"/>
    <w:lvl w:ilvl="0" w:tplc="112627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E11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65E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AAA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EE4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6EA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406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2C5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0AF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05BEB"/>
    <w:multiLevelType w:val="hybridMultilevel"/>
    <w:tmpl w:val="3BC2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F3111"/>
    <w:multiLevelType w:val="hybridMultilevel"/>
    <w:tmpl w:val="15F22F90"/>
    <w:lvl w:ilvl="0" w:tplc="F63C18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57667"/>
    <w:multiLevelType w:val="hybridMultilevel"/>
    <w:tmpl w:val="62BC5352"/>
    <w:lvl w:ilvl="0" w:tplc="247C1774">
      <w:numFmt w:val="bullet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74A3A"/>
    <w:multiLevelType w:val="hybridMultilevel"/>
    <w:tmpl w:val="04F0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5646"/>
    <w:multiLevelType w:val="hybridMultilevel"/>
    <w:tmpl w:val="B274874C"/>
    <w:lvl w:ilvl="0" w:tplc="A0F20C4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8301BD"/>
    <w:multiLevelType w:val="hybridMultilevel"/>
    <w:tmpl w:val="BBA09C2A"/>
    <w:lvl w:ilvl="0" w:tplc="F33E36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154A41"/>
    <w:multiLevelType w:val="hybridMultilevel"/>
    <w:tmpl w:val="CBB685D2"/>
    <w:lvl w:ilvl="0" w:tplc="08309A60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5903DD"/>
    <w:multiLevelType w:val="hybridMultilevel"/>
    <w:tmpl w:val="B368539A"/>
    <w:lvl w:ilvl="0" w:tplc="36C21EB4">
      <w:numFmt w:val="bullet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DE41F2"/>
    <w:multiLevelType w:val="hybridMultilevel"/>
    <w:tmpl w:val="28B03E22"/>
    <w:lvl w:ilvl="0" w:tplc="F33E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0A4E"/>
    <w:multiLevelType w:val="hybridMultilevel"/>
    <w:tmpl w:val="24367E94"/>
    <w:lvl w:ilvl="0" w:tplc="E2C42582">
      <w:numFmt w:val="bullet"/>
      <w:lvlText w:val="-"/>
      <w:lvlJc w:val="left"/>
      <w:pPr>
        <w:ind w:left="397" w:firstLine="32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125661"/>
    <w:multiLevelType w:val="hybridMultilevel"/>
    <w:tmpl w:val="10D656CC"/>
    <w:lvl w:ilvl="0" w:tplc="F33E36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2E4595"/>
    <w:multiLevelType w:val="hybridMultilevel"/>
    <w:tmpl w:val="61F46482"/>
    <w:lvl w:ilvl="0" w:tplc="F33E36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0A1CC3"/>
    <w:multiLevelType w:val="hybridMultilevel"/>
    <w:tmpl w:val="3E24417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5A1568"/>
    <w:multiLevelType w:val="hybridMultilevel"/>
    <w:tmpl w:val="CF966D64"/>
    <w:lvl w:ilvl="0" w:tplc="F33E36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A82088"/>
    <w:multiLevelType w:val="hybridMultilevel"/>
    <w:tmpl w:val="7542BEC4"/>
    <w:lvl w:ilvl="0" w:tplc="458C896C">
      <w:numFmt w:val="bullet"/>
      <w:suff w:val="nothing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075196"/>
    <w:multiLevelType w:val="hybridMultilevel"/>
    <w:tmpl w:val="67545B0E"/>
    <w:lvl w:ilvl="0" w:tplc="77AC7068"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3B1171"/>
    <w:multiLevelType w:val="hybridMultilevel"/>
    <w:tmpl w:val="0562D426"/>
    <w:lvl w:ilvl="0" w:tplc="644C1A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664721"/>
    <w:multiLevelType w:val="hybridMultilevel"/>
    <w:tmpl w:val="22E403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901933"/>
    <w:multiLevelType w:val="hybridMultilevel"/>
    <w:tmpl w:val="1A92A87A"/>
    <w:lvl w:ilvl="0" w:tplc="DA42B64C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4B7AAE"/>
    <w:multiLevelType w:val="hybridMultilevel"/>
    <w:tmpl w:val="6E32EC2A"/>
    <w:lvl w:ilvl="0" w:tplc="F33E36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845FC5"/>
    <w:multiLevelType w:val="hybridMultilevel"/>
    <w:tmpl w:val="ABE0442E"/>
    <w:lvl w:ilvl="0" w:tplc="D9EA9AC4">
      <w:numFmt w:val="bullet"/>
      <w:lvlText w:val="-"/>
      <w:lvlJc w:val="left"/>
      <w:pPr>
        <w:ind w:left="737" w:hanging="1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171F0B"/>
    <w:multiLevelType w:val="hybridMultilevel"/>
    <w:tmpl w:val="599C2336"/>
    <w:lvl w:ilvl="0" w:tplc="F33E367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2E74A9A"/>
    <w:multiLevelType w:val="hybridMultilevel"/>
    <w:tmpl w:val="1EA608A6"/>
    <w:lvl w:ilvl="0" w:tplc="4DB4545E">
      <w:start w:val="1"/>
      <w:numFmt w:val="decimal"/>
      <w:suff w:val="nothing"/>
      <w:lvlText w:val="%1)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854544"/>
    <w:multiLevelType w:val="hybridMultilevel"/>
    <w:tmpl w:val="FF0AB7FA"/>
    <w:lvl w:ilvl="0" w:tplc="B86A3E2E">
      <w:numFmt w:val="bullet"/>
      <w:lvlText w:val="-"/>
      <w:lvlJc w:val="left"/>
      <w:pPr>
        <w:ind w:left="567" w:firstLine="15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4"/>
  </w:num>
  <w:num w:numId="7">
    <w:abstractNumId w:val="13"/>
  </w:num>
  <w:num w:numId="8">
    <w:abstractNumId w:val="15"/>
  </w:num>
  <w:num w:numId="9">
    <w:abstractNumId w:val="14"/>
  </w:num>
  <w:num w:numId="10">
    <w:abstractNumId w:val="11"/>
  </w:num>
  <w:num w:numId="11">
    <w:abstractNumId w:val="16"/>
  </w:num>
  <w:num w:numId="12">
    <w:abstractNumId w:val="26"/>
  </w:num>
  <w:num w:numId="13">
    <w:abstractNumId w:val="12"/>
  </w:num>
  <w:num w:numId="14">
    <w:abstractNumId w:val="23"/>
  </w:num>
  <w:num w:numId="15">
    <w:abstractNumId w:val="10"/>
  </w:num>
  <w:num w:numId="16">
    <w:abstractNumId w:val="18"/>
  </w:num>
  <w:num w:numId="17">
    <w:abstractNumId w:val="8"/>
  </w:num>
  <w:num w:numId="18">
    <w:abstractNumId w:val="22"/>
  </w:num>
  <w:num w:numId="19">
    <w:abstractNumId w:val="5"/>
  </w:num>
  <w:num w:numId="20">
    <w:abstractNumId w:val="17"/>
  </w:num>
  <w:num w:numId="21">
    <w:abstractNumId w:val="25"/>
  </w:num>
  <w:num w:numId="22">
    <w:abstractNumId w:val="7"/>
  </w:num>
  <w:num w:numId="23">
    <w:abstractNumId w:val="2"/>
  </w:num>
  <w:num w:numId="24">
    <w:abstractNumId w:val="20"/>
  </w:num>
  <w:num w:numId="25">
    <w:abstractNumId w:val="1"/>
  </w:num>
  <w:num w:numId="26">
    <w:abstractNumId w:val="21"/>
  </w:num>
  <w:num w:numId="27">
    <w:abstractNumId w:val="9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040"/>
    <w:rsid w:val="00052263"/>
    <w:rsid w:val="000A023D"/>
    <w:rsid w:val="000E0EBD"/>
    <w:rsid w:val="00131563"/>
    <w:rsid w:val="00141989"/>
    <w:rsid w:val="00147D99"/>
    <w:rsid w:val="001715AF"/>
    <w:rsid w:val="001D3B31"/>
    <w:rsid w:val="002052C5"/>
    <w:rsid w:val="00287F13"/>
    <w:rsid w:val="00292645"/>
    <w:rsid w:val="002F27FC"/>
    <w:rsid w:val="00301EDE"/>
    <w:rsid w:val="003278BE"/>
    <w:rsid w:val="00333034"/>
    <w:rsid w:val="003965E1"/>
    <w:rsid w:val="003D17FE"/>
    <w:rsid w:val="003D67AA"/>
    <w:rsid w:val="00422CAA"/>
    <w:rsid w:val="00476049"/>
    <w:rsid w:val="00487C10"/>
    <w:rsid w:val="004F3AA3"/>
    <w:rsid w:val="004F618D"/>
    <w:rsid w:val="005074EA"/>
    <w:rsid w:val="0051430A"/>
    <w:rsid w:val="0051622B"/>
    <w:rsid w:val="00540196"/>
    <w:rsid w:val="005A0977"/>
    <w:rsid w:val="005A744B"/>
    <w:rsid w:val="005C621A"/>
    <w:rsid w:val="005E41C4"/>
    <w:rsid w:val="00617C63"/>
    <w:rsid w:val="00624E83"/>
    <w:rsid w:val="006D66E5"/>
    <w:rsid w:val="006E3C86"/>
    <w:rsid w:val="006E7D6C"/>
    <w:rsid w:val="007E41BD"/>
    <w:rsid w:val="008707AE"/>
    <w:rsid w:val="00891F06"/>
    <w:rsid w:val="008A457C"/>
    <w:rsid w:val="008D3D69"/>
    <w:rsid w:val="00911BF3"/>
    <w:rsid w:val="009144D4"/>
    <w:rsid w:val="00991315"/>
    <w:rsid w:val="009D4D02"/>
    <w:rsid w:val="009E059C"/>
    <w:rsid w:val="009E5D87"/>
    <w:rsid w:val="00A0241D"/>
    <w:rsid w:val="00A30B33"/>
    <w:rsid w:val="00A44040"/>
    <w:rsid w:val="00A66BCA"/>
    <w:rsid w:val="00A93E34"/>
    <w:rsid w:val="00AD132C"/>
    <w:rsid w:val="00B55797"/>
    <w:rsid w:val="00B7543A"/>
    <w:rsid w:val="00B844F0"/>
    <w:rsid w:val="00B92FBC"/>
    <w:rsid w:val="00BA2872"/>
    <w:rsid w:val="00C02F50"/>
    <w:rsid w:val="00CD1360"/>
    <w:rsid w:val="00CF0750"/>
    <w:rsid w:val="00CF71C4"/>
    <w:rsid w:val="00D316A3"/>
    <w:rsid w:val="00D54A24"/>
    <w:rsid w:val="00D673F8"/>
    <w:rsid w:val="00D85DD4"/>
    <w:rsid w:val="00DA3E52"/>
    <w:rsid w:val="00E005E9"/>
    <w:rsid w:val="00E039EA"/>
    <w:rsid w:val="00E214C7"/>
    <w:rsid w:val="00E22AA7"/>
    <w:rsid w:val="00E33186"/>
    <w:rsid w:val="00E92C27"/>
    <w:rsid w:val="00EA12F0"/>
    <w:rsid w:val="00EB01AB"/>
    <w:rsid w:val="00F253F7"/>
    <w:rsid w:val="00F53C08"/>
    <w:rsid w:val="00FE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06"/>
  </w:style>
  <w:style w:type="paragraph" w:styleId="1">
    <w:name w:val="heading 1"/>
    <w:basedOn w:val="a"/>
    <w:next w:val="a"/>
    <w:link w:val="10"/>
    <w:uiPriority w:val="9"/>
    <w:qFormat/>
    <w:rsid w:val="00396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22AA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440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4404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44040"/>
    <w:pPr>
      <w:ind w:left="720"/>
      <w:contextualSpacing/>
    </w:pPr>
  </w:style>
  <w:style w:type="table" w:styleId="a4">
    <w:name w:val="Table Grid"/>
    <w:basedOn w:val="a1"/>
    <w:uiPriority w:val="59"/>
    <w:rsid w:val="00A440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22C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CAA"/>
  </w:style>
  <w:style w:type="character" w:customStyle="1" w:styleId="60">
    <w:name w:val="Заголовок 6 Знак"/>
    <w:basedOn w:val="a0"/>
    <w:link w:val="6"/>
    <w:rsid w:val="00E22AA7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Plain Text"/>
    <w:basedOn w:val="a"/>
    <w:link w:val="a8"/>
    <w:rsid w:val="00E22AA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22AA7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6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3965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65E1"/>
  </w:style>
  <w:style w:type="paragraph" w:styleId="ab">
    <w:name w:val="Title"/>
    <w:basedOn w:val="a"/>
    <w:link w:val="ac"/>
    <w:uiPriority w:val="10"/>
    <w:qFormat/>
    <w:rsid w:val="00333034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33303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715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58</cp:revision>
  <cp:lastPrinted>2015-02-13T08:38:00Z</cp:lastPrinted>
  <dcterms:created xsi:type="dcterms:W3CDTF">2014-02-09T09:33:00Z</dcterms:created>
  <dcterms:modified xsi:type="dcterms:W3CDTF">2016-06-21T14:24:00Z</dcterms:modified>
</cp:coreProperties>
</file>